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58A2F" w14:textId="77777777" w:rsidR="00356355" w:rsidRDefault="008B32F5">
      <w:pPr>
        <w:jc w:val="center"/>
      </w:pPr>
      <w:r>
        <w:rPr>
          <w:noProof/>
        </w:rPr>
        <w:drawing>
          <wp:inline distT="114300" distB="114300" distL="114300" distR="114300" wp14:anchorId="7AC5985C" wp14:editId="09730586">
            <wp:extent cx="3143250" cy="1324356"/>
            <wp:effectExtent l="0" t="0" r="0" b="0"/>
            <wp:docPr id="1" name="image01.png" descr="CookCounty_TaskForce_Logo_Final-01.png"/>
            <wp:cNvGraphicFramePr/>
            <a:graphic xmlns:a="http://schemas.openxmlformats.org/drawingml/2006/main">
              <a:graphicData uri="http://schemas.openxmlformats.org/drawingml/2006/picture">
                <pic:pic xmlns:pic="http://schemas.openxmlformats.org/drawingml/2006/picture">
                  <pic:nvPicPr>
                    <pic:cNvPr id="0" name="image01.png" descr="CookCounty_TaskForce_Logo_Final-01.png"/>
                    <pic:cNvPicPr preferRelativeResize="0"/>
                  </pic:nvPicPr>
                  <pic:blipFill>
                    <a:blip r:embed="rId7"/>
                    <a:srcRect/>
                    <a:stretch>
                      <a:fillRect/>
                    </a:stretch>
                  </pic:blipFill>
                  <pic:spPr>
                    <a:xfrm>
                      <a:off x="0" y="0"/>
                      <a:ext cx="3143250" cy="1324356"/>
                    </a:xfrm>
                    <a:prstGeom prst="rect">
                      <a:avLst/>
                    </a:prstGeom>
                    <a:ln/>
                  </pic:spPr>
                </pic:pic>
              </a:graphicData>
            </a:graphic>
          </wp:inline>
        </w:drawing>
      </w:r>
    </w:p>
    <w:p w14:paraId="01A2DAB6" w14:textId="77777777" w:rsidR="00356355" w:rsidRDefault="008B32F5">
      <w:pPr>
        <w:jc w:val="center"/>
      </w:pPr>
      <w:r>
        <w:rPr>
          <w:b/>
          <w:color w:val="F79646"/>
          <w:sz w:val="32"/>
          <w:szCs w:val="32"/>
        </w:rPr>
        <w:t>REQUEST FOR PROPOSAL</w:t>
      </w:r>
      <w:r>
        <w:rPr>
          <w:b/>
          <w:sz w:val="32"/>
          <w:szCs w:val="32"/>
        </w:rPr>
        <w:t xml:space="preserve"> </w:t>
      </w:r>
    </w:p>
    <w:p w14:paraId="5FAD1CFB" w14:textId="77777777" w:rsidR="00356355" w:rsidRDefault="008B32F5">
      <w:r>
        <w:t xml:space="preserve"> </w:t>
      </w:r>
    </w:p>
    <w:p w14:paraId="0F3DB11D" w14:textId="4A1D02AB" w:rsidR="00356355" w:rsidRDefault="008B32F5">
      <w:r>
        <w:rPr>
          <w:sz w:val="24"/>
          <w:szCs w:val="24"/>
        </w:rPr>
        <w:t>The Cook County Human Trafficking Task Force is a multi-disciplinary task force that brings law enforcement, social service, and legal service agencies together to address human trafficking.</w:t>
      </w:r>
      <w:r w:rsidR="00D272CF">
        <w:rPr>
          <w:sz w:val="24"/>
          <w:szCs w:val="24"/>
        </w:rPr>
        <w:t xml:space="preserve"> </w:t>
      </w:r>
      <w:r>
        <w:rPr>
          <w:sz w:val="24"/>
          <w:szCs w:val="24"/>
          <w:highlight w:val="white"/>
        </w:rPr>
        <w:br/>
        <w:t xml:space="preserve"> </w:t>
      </w:r>
    </w:p>
    <w:p w14:paraId="4CC06200" w14:textId="65403976" w:rsidR="00356355" w:rsidRDefault="008B32F5">
      <w:r>
        <w:rPr>
          <w:sz w:val="24"/>
          <w:szCs w:val="24"/>
        </w:rPr>
        <w:t>Each year, the Task Force hosts a human trafficking conference to inform, educate and strengthen anti-trafficking efforts in Cook County and the Northern District of IL. The conference generally features two full days of presentations on innovative work from local and national experts on human trafficking.</w:t>
      </w:r>
      <w:r w:rsidR="00C82AE8">
        <w:rPr>
          <w:sz w:val="24"/>
          <w:szCs w:val="24"/>
        </w:rPr>
        <w:t xml:space="preserve"> This year, the conference will include an </w:t>
      </w:r>
      <w:r w:rsidR="00FA02A6">
        <w:rPr>
          <w:sz w:val="24"/>
          <w:szCs w:val="24"/>
        </w:rPr>
        <w:t xml:space="preserve">additional </w:t>
      </w:r>
      <w:r w:rsidR="00C82AE8">
        <w:rPr>
          <w:sz w:val="24"/>
          <w:szCs w:val="24"/>
        </w:rPr>
        <w:t>introductory afternoon for</w:t>
      </w:r>
      <w:r w:rsidR="00BC2A68">
        <w:rPr>
          <w:sz w:val="24"/>
          <w:szCs w:val="24"/>
        </w:rPr>
        <w:t xml:space="preserve"> stakeholders newly engaged</w:t>
      </w:r>
      <w:r w:rsidR="00EE376A">
        <w:rPr>
          <w:sz w:val="24"/>
          <w:szCs w:val="24"/>
        </w:rPr>
        <w:t xml:space="preserve"> in anti-trafficking efforts </w:t>
      </w:r>
      <w:r w:rsidR="00BC2A68">
        <w:rPr>
          <w:sz w:val="24"/>
          <w:szCs w:val="24"/>
        </w:rPr>
        <w:t xml:space="preserve">who seek to build </w:t>
      </w:r>
      <w:r w:rsidR="00375839">
        <w:rPr>
          <w:sz w:val="24"/>
          <w:szCs w:val="24"/>
        </w:rPr>
        <w:t>their</w:t>
      </w:r>
      <w:r w:rsidR="007D17B2">
        <w:rPr>
          <w:sz w:val="24"/>
          <w:szCs w:val="24"/>
        </w:rPr>
        <w:t xml:space="preserve"> skills </w:t>
      </w:r>
      <w:r w:rsidR="00EE376A">
        <w:rPr>
          <w:sz w:val="24"/>
          <w:szCs w:val="24"/>
        </w:rPr>
        <w:t xml:space="preserve">and incorporate </w:t>
      </w:r>
      <w:r w:rsidR="00C91966">
        <w:rPr>
          <w:sz w:val="24"/>
          <w:szCs w:val="24"/>
        </w:rPr>
        <w:t xml:space="preserve">strategies </w:t>
      </w:r>
      <w:r w:rsidR="00D272CF">
        <w:rPr>
          <w:sz w:val="24"/>
          <w:szCs w:val="24"/>
        </w:rPr>
        <w:t>for trauma-informed</w:t>
      </w:r>
      <w:r w:rsidR="00EE376A">
        <w:rPr>
          <w:sz w:val="24"/>
          <w:szCs w:val="24"/>
        </w:rPr>
        <w:t xml:space="preserve"> </w:t>
      </w:r>
      <w:r w:rsidR="007D17B2">
        <w:rPr>
          <w:sz w:val="24"/>
          <w:szCs w:val="24"/>
        </w:rPr>
        <w:t>on-the-ground support for survivors of human trafficking</w:t>
      </w:r>
      <w:r w:rsidR="00EE376A">
        <w:rPr>
          <w:sz w:val="24"/>
          <w:szCs w:val="24"/>
        </w:rPr>
        <w:t xml:space="preserve"> into their work</w:t>
      </w:r>
      <w:r w:rsidR="00C82AE8">
        <w:rPr>
          <w:sz w:val="24"/>
          <w:szCs w:val="24"/>
        </w:rPr>
        <w:t>.</w:t>
      </w:r>
      <w:r>
        <w:rPr>
          <w:sz w:val="24"/>
          <w:szCs w:val="24"/>
        </w:rPr>
        <w:t xml:space="preserve"> </w:t>
      </w:r>
      <w:r>
        <w:rPr>
          <w:b/>
          <w:color w:val="E36C0A"/>
          <w:sz w:val="24"/>
          <w:szCs w:val="24"/>
        </w:rPr>
        <w:t xml:space="preserve">The </w:t>
      </w:r>
      <w:r w:rsidR="007D17B2">
        <w:rPr>
          <w:b/>
          <w:color w:val="E36C0A"/>
          <w:sz w:val="24"/>
          <w:szCs w:val="24"/>
        </w:rPr>
        <w:t>Ninth</w:t>
      </w:r>
      <w:r w:rsidR="00C82AE8">
        <w:rPr>
          <w:b/>
          <w:color w:val="E36C0A"/>
          <w:sz w:val="24"/>
          <w:szCs w:val="24"/>
        </w:rPr>
        <w:t xml:space="preserve"> </w:t>
      </w:r>
      <w:r>
        <w:rPr>
          <w:b/>
          <w:color w:val="E36C0A"/>
          <w:sz w:val="24"/>
          <w:szCs w:val="24"/>
        </w:rPr>
        <w:t xml:space="preserve">Annual Cook County Human Trafficking Conference will take place on August </w:t>
      </w:r>
      <w:r w:rsidR="007D17B2">
        <w:rPr>
          <w:b/>
          <w:color w:val="E36C0A"/>
          <w:sz w:val="24"/>
          <w:szCs w:val="24"/>
        </w:rPr>
        <w:t>7, 8 and 9</w:t>
      </w:r>
      <w:r>
        <w:rPr>
          <w:b/>
          <w:color w:val="E36C0A"/>
          <w:sz w:val="24"/>
          <w:szCs w:val="24"/>
        </w:rPr>
        <w:t>, 201</w:t>
      </w:r>
      <w:r w:rsidR="007D17B2">
        <w:rPr>
          <w:b/>
          <w:color w:val="E36C0A"/>
          <w:sz w:val="24"/>
          <w:szCs w:val="24"/>
        </w:rPr>
        <w:t>9</w:t>
      </w:r>
      <w:r>
        <w:rPr>
          <w:b/>
          <w:color w:val="E36C0A"/>
          <w:sz w:val="24"/>
          <w:szCs w:val="24"/>
        </w:rPr>
        <w:t xml:space="preserve"> at IIT Chicago - Kent College of Law at 565 W. Adams, Chicago, IL. </w:t>
      </w:r>
    </w:p>
    <w:p w14:paraId="0B7C8A3F" w14:textId="77777777" w:rsidR="00356355" w:rsidRDefault="00356355"/>
    <w:p w14:paraId="43D04A1C" w14:textId="3C8C117F" w:rsidR="00356355" w:rsidRDefault="008B32F5">
      <w:r>
        <w:rPr>
          <w:sz w:val="24"/>
          <w:szCs w:val="24"/>
        </w:rPr>
        <w:t>To broaden the diversity of presenters and presentations, The Cook County Human Trafficking Task Force requests proposals for sessions at the 201</w:t>
      </w:r>
      <w:r w:rsidR="007D17B2">
        <w:rPr>
          <w:sz w:val="24"/>
          <w:szCs w:val="24"/>
        </w:rPr>
        <w:t>9</w:t>
      </w:r>
      <w:r>
        <w:rPr>
          <w:sz w:val="24"/>
          <w:szCs w:val="24"/>
        </w:rPr>
        <w:t xml:space="preserve"> annual conference that align with the following theme:</w:t>
      </w:r>
    </w:p>
    <w:p w14:paraId="28B7E8FE" w14:textId="77777777" w:rsidR="00356355" w:rsidRDefault="00356355"/>
    <w:p w14:paraId="79BA4042" w14:textId="338E8BB1" w:rsidR="00D272CF" w:rsidRPr="00D272CF" w:rsidRDefault="00D272CF" w:rsidP="00D272CF">
      <w:pPr>
        <w:rPr>
          <w:b/>
          <w:color w:val="0070C0"/>
          <w:sz w:val="24"/>
          <w:szCs w:val="24"/>
        </w:rPr>
      </w:pPr>
      <w:r w:rsidRPr="00D272CF">
        <w:rPr>
          <w:b/>
          <w:color w:val="0070C0"/>
          <w:sz w:val="24"/>
          <w:szCs w:val="24"/>
        </w:rPr>
        <w:t xml:space="preserve">Trauma-Informed Strategies for Addressing Human Trafficking – Moving Past Buzz Words and into Multidisciplinary Practice. </w:t>
      </w:r>
    </w:p>
    <w:p w14:paraId="79400DB2" w14:textId="77777777" w:rsidR="00D272CF" w:rsidRPr="00D272CF" w:rsidRDefault="00D272CF" w:rsidP="00D272CF">
      <w:pPr>
        <w:rPr>
          <w:b/>
          <w:color w:val="0070C0"/>
          <w:sz w:val="24"/>
          <w:szCs w:val="24"/>
        </w:rPr>
      </w:pPr>
    </w:p>
    <w:p w14:paraId="52604699" w14:textId="6BE96198" w:rsidR="00886E7A" w:rsidRDefault="008B32F5">
      <w:r>
        <w:rPr>
          <w:sz w:val="24"/>
          <w:szCs w:val="24"/>
        </w:rPr>
        <w:t>The 201</w:t>
      </w:r>
      <w:r w:rsidR="00D272CF">
        <w:rPr>
          <w:sz w:val="24"/>
          <w:szCs w:val="24"/>
        </w:rPr>
        <w:t>9</w:t>
      </w:r>
      <w:r>
        <w:rPr>
          <w:sz w:val="24"/>
          <w:szCs w:val="24"/>
        </w:rPr>
        <w:t xml:space="preserve"> conference aims to: 1) </w:t>
      </w:r>
      <w:r w:rsidR="00D272CF">
        <w:rPr>
          <w:sz w:val="24"/>
          <w:szCs w:val="24"/>
        </w:rPr>
        <w:t xml:space="preserve">explore trauma-informed models </w:t>
      </w:r>
      <w:r w:rsidR="00EE376A">
        <w:rPr>
          <w:sz w:val="24"/>
          <w:szCs w:val="24"/>
        </w:rPr>
        <w:t xml:space="preserve">across sectors </w:t>
      </w:r>
      <w:r w:rsidR="00D272CF">
        <w:rPr>
          <w:sz w:val="24"/>
          <w:szCs w:val="24"/>
        </w:rPr>
        <w:t xml:space="preserve">that strategically address the issue of human trafficking; 2) </w:t>
      </w:r>
      <w:r>
        <w:rPr>
          <w:sz w:val="24"/>
          <w:szCs w:val="24"/>
        </w:rPr>
        <w:t xml:space="preserve">analyze new research to </w:t>
      </w:r>
      <w:r w:rsidR="00AD63B6">
        <w:rPr>
          <w:sz w:val="24"/>
          <w:szCs w:val="24"/>
        </w:rPr>
        <w:t>help</w:t>
      </w:r>
      <w:r>
        <w:rPr>
          <w:sz w:val="24"/>
          <w:szCs w:val="24"/>
        </w:rPr>
        <w:t xml:space="preserve"> quantify and qualify the nature and m</w:t>
      </w:r>
      <w:r w:rsidR="00D272CF">
        <w:rPr>
          <w:sz w:val="24"/>
          <w:szCs w:val="24"/>
        </w:rPr>
        <w:t>agnitude of human trafficking; 3</w:t>
      </w:r>
      <w:r>
        <w:rPr>
          <w:sz w:val="24"/>
          <w:szCs w:val="24"/>
        </w:rPr>
        <w:t xml:space="preserve">) discuss </w:t>
      </w:r>
      <w:r w:rsidR="00AD63B6">
        <w:rPr>
          <w:sz w:val="24"/>
          <w:szCs w:val="24"/>
        </w:rPr>
        <w:t>promising prevention methods at systemic and community levels to address the root causes of human trafficking</w:t>
      </w:r>
      <w:r>
        <w:rPr>
          <w:sz w:val="24"/>
          <w:szCs w:val="24"/>
        </w:rPr>
        <w:t xml:space="preserve">; </w:t>
      </w:r>
      <w:r w:rsidR="00D272CF">
        <w:rPr>
          <w:sz w:val="24"/>
          <w:szCs w:val="24"/>
        </w:rPr>
        <w:t>4</w:t>
      </w:r>
      <w:r>
        <w:rPr>
          <w:sz w:val="24"/>
          <w:szCs w:val="24"/>
        </w:rPr>
        <w:t xml:space="preserve">) explore innovative local and national models that comprehensively respond to human trafficking using a </w:t>
      </w:r>
      <w:r w:rsidR="00D272CF">
        <w:rPr>
          <w:sz w:val="24"/>
          <w:szCs w:val="24"/>
        </w:rPr>
        <w:t>multidisciplinary approach</w:t>
      </w:r>
      <w:r>
        <w:rPr>
          <w:sz w:val="24"/>
          <w:szCs w:val="24"/>
        </w:rPr>
        <w:t xml:space="preserve">; and, </w:t>
      </w:r>
      <w:r w:rsidR="00AD63B6">
        <w:rPr>
          <w:sz w:val="24"/>
          <w:szCs w:val="24"/>
        </w:rPr>
        <w:t>6</w:t>
      </w:r>
      <w:r>
        <w:rPr>
          <w:sz w:val="24"/>
          <w:szCs w:val="24"/>
        </w:rPr>
        <w:t xml:space="preserve">) </w:t>
      </w:r>
      <w:r w:rsidR="00D272CF">
        <w:rPr>
          <w:sz w:val="24"/>
          <w:szCs w:val="24"/>
        </w:rPr>
        <w:t xml:space="preserve">explore strategies by which the anti-trafficking movement can be </w:t>
      </w:r>
      <w:r w:rsidR="00375839">
        <w:rPr>
          <w:sz w:val="24"/>
          <w:szCs w:val="24"/>
        </w:rPr>
        <w:t xml:space="preserve">more </w:t>
      </w:r>
      <w:r w:rsidR="00D272CF">
        <w:rPr>
          <w:sz w:val="24"/>
          <w:szCs w:val="24"/>
        </w:rPr>
        <w:t>survivor-inform</w:t>
      </w:r>
      <w:r w:rsidR="00375839">
        <w:rPr>
          <w:sz w:val="24"/>
          <w:szCs w:val="24"/>
        </w:rPr>
        <w:t>ed and prevent re-exploitation</w:t>
      </w:r>
      <w:r w:rsidR="00D272CF">
        <w:rPr>
          <w:sz w:val="24"/>
          <w:szCs w:val="24"/>
        </w:rPr>
        <w:t xml:space="preserve">. </w:t>
      </w:r>
    </w:p>
    <w:p w14:paraId="528136EB" w14:textId="77777777" w:rsidR="00886E7A" w:rsidRDefault="00886E7A"/>
    <w:p w14:paraId="7351FC7A" w14:textId="77777777" w:rsidR="00EE376A" w:rsidRDefault="00EE376A">
      <w:pPr>
        <w:pStyle w:val="Heading3"/>
        <w:keepNext w:val="0"/>
        <w:keepLines w:val="0"/>
        <w:spacing w:before="0" w:after="0"/>
        <w:contextualSpacing w:val="0"/>
        <w:rPr>
          <w:b/>
          <w:color w:val="000090"/>
          <w:sz w:val="26"/>
          <w:szCs w:val="26"/>
        </w:rPr>
      </w:pPr>
      <w:bookmarkStart w:id="0" w:name="_6hp5g1j3c2dy" w:colFirst="0" w:colLast="0"/>
      <w:bookmarkEnd w:id="0"/>
    </w:p>
    <w:p w14:paraId="2B4FC2B1" w14:textId="77777777" w:rsidR="00EE376A" w:rsidRDefault="00EE376A">
      <w:pPr>
        <w:pStyle w:val="Heading3"/>
        <w:keepNext w:val="0"/>
        <w:keepLines w:val="0"/>
        <w:spacing w:before="0" w:after="0"/>
        <w:contextualSpacing w:val="0"/>
        <w:rPr>
          <w:b/>
          <w:color w:val="000090"/>
          <w:sz w:val="26"/>
          <w:szCs w:val="26"/>
        </w:rPr>
      </w:pPr>
    </w:p>
    <w:p w14:paraId="7644D7EE" w14:textId="77777777" w:rsidR="00356355" w:rsidRDefault="008B32F5">
      <w:pPr>
        <w:pStyle w:val="Heading3"/>
        <w:keepNext w:val="0"/>
        <w:keepLines w:val="0"/>
        <w:spacing w:before="0" w:after="0"/>
        <w:contextualSpacing w:val="0"/>
      </w:pPr>
      <w:r>
        <w:rPr>
          <w:b/>
          <w:color w:val="000090"/>
          <w:sz w:val="26"/>
          <w:szCs w:val="26"/>
        </w:rPr>
        <w:lastRenderedPageBreak/>
        <w:t xml:space="preserve">Proposal Topic Areas </w:t>
      </w:r>
    </w:p>
    <w:p w14:paraId="4A1CB029" w14:textId="77777777" w:rsidR="00356355" w:rsidRDefault="008B32F5">
      <w:pPr>
        <w:pStyle w:val="Heading3"/>
        <w:keepNext w:val="0"/>
        <w:keepLines w:val="0"/>
        <w:spacing w:before="0" w:after="0"/>
        <w:contextualSpacing w:val="0"/>
      </w:pPr>
      <w:bookmarkStart w:id="1" w:name="_6ocxpx81eyb0" w:colFirst="0" w:colLast="0"/>
      <w:bookmarkEnd w:id="1"/>
      <w:r>
        <w:rPr>
          <w:b/>
          <w:i/>
          <w:color w:val="000090"/>
          <w:sz w:val="20"/>
          <w:szCs w:val="20"/>
        </w:rPr>
        <w:t xml:space="preserve">**Every proposal must specifically use the lens of prevention, identification or response while exploring a particular topic or area of focus.  This list is not exhaustive, but proposals in these topic areas are preferred. </w:t>
      </w:r>
    </w:p>
    <w:p w14:paraId="499EE18C" w14:textId="77777777" w:rsidR="00356355" w:rsidRDefault="00356355"/>
    <w:p w14:paraId="73B9FDB9" w14:textId="77777777" w:rsidR="00356355" w:rsidRDefault="008B32F5">
      <w:pPr>
        <w:numPr>
          <w:ilvl w:val="0"/>
          <w:numId w:val="1"/>
        </w:numPr>
        <w:ind w:hanging="360"/>
        <w:contextualSpacing/>
      </w:pPr>
      <w:r>
        <w:t xml:space="preserve">Survivor-Informed Programming </w:t>
      </w:r>
    </w:p>
    <w:p w14:paraId="5545614C" w14:textId="281C09EC" w:rsidR="00733DE2" w:rsidRDefault="00733DE2" w:rsidP="00733DE2">
      <w:pPr>
        <w:numPr>
          <w:ilvl w:val="0"/>
          <w:numId w:val="1"/>
        </w:numPr>
        <w:ind w:hanging="360"/>
        <w:contextualSpacing/>
      </w:pPr>
      <w:r>
        <w:t xml:space="preserve">Engaging </w:t>
      </w:r>
      <w:r w:rsidR="008B32F5">
        <w:t>Male Survivo</w:t>
      </w:r>
      <w:r>
        <w:t>rs of Sex and Labor Trafficking</w:t>
      </w:r>
    </w:p>
    <w:p w14:paraId="7411A92F" w14:textId="77777777" w:rsidR="00356355" w:rsidRDefault="008B32F5">
      <w:pPr>
        <w:numPr>
          <w:ilvl w:val="0"/>
          <w:numId w:val="1"/>
        </w:numPr>
        <w:ind w:hanging="360"/>
        <w:contextualSpacing/>
      </w:pPr>
      <w:r>
        <w:t>Effective Strategies: Engaging with LGBTQ Youth Participating in Survival Sex</w:t>
      </w:r>
    </w:p>
    <w:p w14:paraId="64945347" w14:textId="77777777" w:rsidR="00356355" w:rsidRDefault="008B32F5">
      <w:pPr>
        <w:numPr>
          <w:ilvl w:val="0"/>
          <w:numId w:val="1"/>
        </w:numPr>
        <w:ind w:hanging="360"/>
        <w:contextualSpacing/>
      </w:pPr>
      <w:r>
        <w:t>Traveling Sales Crews</w:t>
      </w:r>
    </w:p>
    <w:p w14:paraId="56B56259" w14:textId="57FF16C0" w:rsidR="00733DE2" w:rsidRDefault="00733DE2">
      <w:pPr>
        <w:numPr>
          <w:ilvl w:val="0"/>
          <w:numId w:val="1"/>
        </w:numPr>
        <w:ind w:hanging="360"/>
        <w:contextualSpacing/>
      </w:pPr>
      <w:r>
        <w:t xml:space="preserve">Gang-Involved </w:t>
      </w:r>
      <w:r w:rsidR="00886E7A">
        <w:t>Human</w:t>
      </w:r>
      <w:r>
        <w:t xml:space="preserve"> Trafficking</w:t>
      </w:r>
    </w:p>
    <w:p w14:paraId="7E1F8DE8" w14:textId="26568803" w:rsidR="00733DE2" w:rsidRDefault="00733DE2" w:rsidP="00733DE2">
      <w:pPr>
        <w:numPr>
          <w:ilvl w:val="0"/>
          <w:numId w:val="1"/>
        </w:numPr>
        <w:ind w:hanging="360"/>
        <w:contextualSpacing/>
      </w:pPr>
      <w:r>
        <w:t xml:space="preserve">Systems </w:t>
      </w:r>
      <w:r w:rsidR="00904FA2">
        <w:t>Change: Improving</w:t>
      </w:r>
      <w:r>
        <w:t xml:space="preserve"> Implementation of Policy to Improve Responses to Human Trafficking</w:t>
      </w:r>
    </w:p>
    <w:p w14:paraId="294BB784" w14:textId="77777777" w:rsidR="00356355" w:rsidRDefault="008B32F5">
      <w:pPr>
        <w:numPr>
          <w:ilvl w:val="0"/>
          <w:numId w:val="1"/>
        </w:numPr>
        <w:ind w:hanging="360"/>
        <w:contextualSpacing/>
      </w:pPr>
      <w:r>
        <w:t xml:space="preserve">The Intersection of Labor Trafficking and Sexual Violence </w:t>
      </w:r>
    </w:p>
    <w:p w14:paraId="25C76CCC" w14:textId="1A1CA48A" w:rsidR="00904FA2" w:rsidRDefault="00904FA2">
      <w:pPr>
        <w:numPr>
          <w:ilvl w:val="0"/>
          <w:numId w:val="1"/>
        </w:numPr>
        <w:ind w:hanging="360"/>
        <w:contextualSpacing/>
      </w:pPr>
      <w:r>
        <w:t>Broaching Intersectionality: Addressing Community Violence, Poverty, Racism and Inequality and links to Human Trafficking</w:t>
      </w:r>
    </w:p>
    <w:p w14:paraId="58CC0BEF" w14:textId="783BF4AE" w:rsidR="00356355" w:rsidRDefault="008B32F5">
      <w:pPr>
        <w:numPr>
          <w:ilvl w:val="0"/>
          <w:numId w:val="1"/>
        </w:numPr>
        <w:ind w:hanging="360"/>
        <w:contextualSpacing/>
      </w:pPr>
      <w:r>
        <w:t>Legisla</w:t>
      </w:r>
      <w:r w:rsidR="00375839">
        <w:t>tive Advocacy: When Laws Help and Hurt Survivors</w:t>
      </w:r>
    </w:p>
    <w:p w14:paraId="26F2A685" w14:textId="77777777" w:rsidR="00356355" w:rsidRDefault="008B32F5">
      <w:pPr>
        <w:numPr>
          <w:ilvl w:val="0"/>
          <w:numId w:val="1"/>
        </w:numPr>
        <w:ind w:hanging="360"/>
        <w:contextualSpacing/>
      </w:pPr>
      <w:r>
        <w:t>Using a Public Health Model to Address Human Trafficking</w:t>
      </w:r>
    </w:p>
    <w:p w14:paraId="2D8C9700" w14:textId="7EED09C8" w:rsidR="00904FA2" w:rsidRDefault="00904FA2">
      <w:pPr>
        <w:numPr>
          <w:ilvl w:val="0"/>
          <w:numId w:val="1"/>
        </w:numPr>
        <w:ind w:hanging="360"/>
        <w:contextualSpacing/>
      </w:pPr>
      <w:r>
        <w:t xml:space="preserve">A Closer Look: The Benefits of </w:t>
      </w:r>
      <w:r w:rsidR="00886E7A">
        <w:t xml:space="preserve">Specialized </w:t>
      </w:r>
      <w:r>
        <w:t>Healthcare Clinics for Survivors of Human Trafficking</w:t>
      </w:r>
    </w:p>
    <w:p w14:paraId="45EAF5DC" w14:textId="77777777" w:rsidR="00356355" w:rsidRDefault="008B32F5">
      <w:pPr>
        <w:numPr>
          <w:ilvl w:val="0"/>
          <w:numId w:val="1"/>
        </w:numPr>
        <w:ind w:hanging="360"/>
        <w:contextualSpacing/>
      </w:pPr>
      <w:r>
        <w:t>Prevention Methods for Youth at Risk</w:t>
      </w:r>
    </w:p>
    <w:p w14:paraId="61E6E5F1" w14:textId="1F2105E4" w:rsidR="00356355" w:rsidRDefault="008B32F5">
      <w:pPr>
        <w:numPr>
          <w:ilvl w:val="0"/>
          <w:numId w:val="1"/>
        </w:numPr>
        <w:ind w:hanging="360"/>
        <w:contextualSpacing/>
      </w:pPr>
      <w:r>
        <w:t xml:space="preserve">Addressing Human Trafficking in Schools: Curricula for Young People </w:t>
      </w:r>
      <w:r w:rsidR="00904FA2">
        <w:t>and/or Teachers</w:t>
      </w:r>
    </w:p>
    <w:p w14:paraId="72103367" w14:textId="5400A7A0" w:rsidR="00356355" w:rsidRDefault="00BB1B7A">
      <w:pPr>
        <w:numPr>
          <w:ilvl w:val="0"/>
          <w:numId w:val="1"/>
        </w:numPr>
        <w:ind w:hanging="360"/>
        <w:contextualSpacing/>
      </w:pPr>
      <w:r>
        <w:t>Familial Labor Trafficking and</w:t>
      </w:r>
      <w:r w:rsidR="008B32F5">
        <w:t xml:space="preserve"> People with Disabilities </w:t>
      </w:r>
    </w:p>
    <w:p w14:paraId="7290E2FC" w14:textId="77777777" w:rsidR="00356355" w:rsidRDefault="008B32F5">
      <w:pPr>
        <w:numPr>
          <w:ilvl w:val="0"/>
          <w:numId w:val="1"/>
        </w:numPr>
        <w:ind w:hanging="360"/>
        <w:contextualSpacing/>
      </w:pPr>
      <w:r>
        <w:t>Multidisciplinary Approaches to Prevention, Identification and Response</w:t>
      </w:r>
    </w:p>
    <w:p w14:paraId="3A67F7DD" w14:textId="77777777" w:rsidR="00904FA2" w:rsidRDefault="008B32F5" w:rsidP="00904FA2">
      <w:pPr>
        <w:numPr>
          <w:ilvl w:val="0"/>
          <w:numId w:val="1"/>
        </w:numPr>
        <w:ind w:hanging="360"/>
        <w:contextualSpacing/>
      </w:pPr>
      <w:r>
        <w:t>Innovative Outreach and Engagement Methods</w:t>
      </w:r>
    </w:p>
    <w:p w14:paraId="38114D7B" w14:textId="0D234E78" w:rsidR="00904FA2" w:rsidRDefault="00904FA2" w:rsidP="00904FA2">
      <w:pPr>
        <w:numPr>
          <w:ilvl w:val="0"/>
          <w:numId w:val="1"/>
        </w:numPr>
        <w:ind w:hanging="360"/>
        <w:contextualSpacing/>
      </w:pPr>
      <w:r>
        <w:t xml:space="preserve">Key Policy Change and Advocacy from the Worker’s Rights Movement </w:t>
      </w:r>
    </w:p>
    <w:p w14:paraId="0F4D134F" w14:textId="456D3E39" w:rsidR="00356355" w:rsidRDefault="008B32F5">
      <w:pPr>
        <w:numPr>
          <w:ilvl w:val="0"/>
          <w:numId w:val="1"/>
        </w:numPr>
        <w:ind w:hanging="360"/>
        <w:contextualSpacing/>
      </w:pPr>
      <w:r>
        <w:t xml:space="preserve">Trauma-Informed Promising Practices and Therapies </w:t>
      </w:r>
    </w:p>
    <w:p w14:paraId="0AF8DC77" w14:textId="154BF5A0" w:rsidR="00375839" w:rsidRDefault="00375839">
      <w:pPr>
        <w:numPr>
          <w:ilvl w:val="0"/>
          <w:numId w:val="1"/>
        </w:numPr>
        <w:ind w:hanging="360"/>
        <w:contextualSpacing/>
      </w:pPr>
      <w:r>
        <w:t>Ethical Marketing: The Fine Line between Awareness and Re-Exploitation</w:t>
      </w:r>
    </w:p>
    <w:p w14:paraId="303DEEED" w14:textId="77777777" w:rsidR="00356355" w:rsidRDefault="008B32F5">
      <w:pPr>
        <w:numPr>
          <w:ilvl w:val="0"/>
          <w:numId w:val="1"/>
        </w:numPr>
        <w:ind w:hanging="360"/>
        <w:contextualSpacing/>
      </w:pPr>
      <w:r>
        <w:t xml:space="preserve">The Impact of Public Awareness Campaigns on Identification </w:t>
      </w:r>
    </w:p>
    <w:p w14:paraId="5303B84A" w14:textId="77777777" w:rsidR="00356355" w:rsidRDefault="008B32F5">
      <w:pPr>
        <w:numPr>
          <w:ilvl w:val="0"/>
          <w:numId w:val="1"/>
        </w:numPr>
        <w:ind w:hanging="360"/>
        <w:contextualSpacing/>
      </w:pPr>
      <w:r>
        <w:t>Technology and Human Trafficking - Using Big Data to Prevent, Identify and Respond</w:t>
      </w:r>
    </w:p>
    <w:p w14:paraId="50C1BF94" w14:textId="77777777" w:rsidR="00356355" w:rsidRDefault="008B32F5">
      <w:pPr>
        <w:numPr>
          <w:ilvl w:val="0"/>
          <w:numId w:val="1"/>
        </w:numPr>
        <w:ind w:hanging="360"/>
        <w:contextualSpacing/>
      </w:pPr>
      <w:r>
        <w:t>Bringing Corporations to the Table: Innovative Ways to Engage the Business Community to Enhance Service Provision</w:t>
      </w:r>
    </w:p>
    <w:p w14:paraId="50EBB8BE" w14:textId="1EE3F51A" w:rsidR="00904FA2" w:rsidRDefault="00904FA2">
      <w:pPr>
        <w:numPr>
          <w:ilvl w:val="0"/>
          <w:numId w:val="1"/>
        </w:numPr>
        <w:ind w:hanging="360"/>
        <w:contextualSpacing/>
      </w:pPr>
      <w:r>
        <w:t xml:space="preserve">Effective Trauma-Informed Law Enforcement Strategies </w:t>
      </w:r>
    </w:p>
    <w:p w14:paraId="25E2EDA0" w14:textId="17F156E4" w:rsidR="00DC7BE0" w:rsidRDefault="00904FA2" w:rsidP="00DC7BE0">
      <w:pPr>
        <w:numPr>
          <w:ilvl w:val="0"/>
          <w:numId w:val="1"/>
        </w:numPr>
        <w:ind w:hanging="360"/>
        <w:contextualSpacing/>
      </w:pPr>
      <w:r>
        <w:t>Preventing Re</w:t>
      </w:r>
      <w:r w:rsidR="00671470">
        <w:t>-V</w:t>
      </w:r>
      <w:r>
        <w:t xml:space="preserve">ictimization: A How To For Various Professionals </w:t>
      </w:r>
    </w:p>
    <w:p w14:paraId="4224BF52" w14:textId="2834E0C8" w:rsidR="00886E7A" w:rsidRDefault="00886E7A" w:rsidP="00DC7BE0">
      <w:pPr>
        <w:numPr>
          <w:ilvl w:val="0"/>
          <w:numId w:val="1"/>
        </w:numPr>
        <w:ind w:hanging="360"/>
        <w:contextualSpacing/>
      </w:pPr>
      <w:r>
        <w:t>Ritual Abuse and Human Trafficking</w:t>
      </w:r>
    </w:p>
    <w:p w14:paraId="0FA0186C" w14:textId="0105A43C" w:rsidR="00886E7A" w:rsidRDefault="00886E7A" w:rsidP="00DC7BE0">
      <w:pPr>
        <w:numPr>
          <w:ilvl w:val="0"/>
          <w:numId w:val="1"/>
        </w:numPr>
        <w:ind w:hanging="360"/>
        <w:contextualSpacing/>
      </w:pPr>
      <w:r>
        <w:t>Lessons Learned: Case Study involving a Multidisciplinary Team</w:t>
      </w:r>
    </w:p>
    <w:p w14:paraId="669D3E62" w14:textId="4318919F" w:rsidR="00886E7A" w:rsidRDefault="00886E7A" w:rsidP="00886E7A">
      <w:pPr>
        <w:numPr>
          <w:ilvl w:val="0"/>
          <w:numId w:val="1"/>
        </w:numPr>
        <w:ind w:hanging="360"/>
        <w:contextualSpacing/>
      </w:pPr>
      <w:r>
        <w:t xml:space="preserve">Victim Intimidation and Tampering </w:t>
      </w:r>
    </w:p>
    <w:p w14:paraId="79733B83" w14:textId="25ED45F7" w:rsidR="00707BE6" w:rsidRPr="00375839" w:rsidRDefault="00375839" w:rsidP="00707BE6">
      <w:pPr>
        <w:numPr>
          <w:ilvl w:val="0"/>
          <w:numId w:val="1"/>
        </w:numPr>
        <w:ind w:hanging="360"/>
        <w:contextualSpacing/>
      </w:pPr>
      <w:r w:rsidRPr="00375839">
        <w:t>Self-Care: Approaches to Sustainable Staffing in the Midst of Hard Work</w:t>
      </w:r>
    </w:p>
    <w:p w14:paraId="0F7AEC03" w14:textId="7BE40092" w:rsidR="00707BE6" w:rsidRPr="00375839" w:rsidRDefault="00375839" w:rsidP="00707BE6">
      <w:pPr>
        <w:numPr>
          <w:ilvl w:val="0"/>
          <w:numId w:val="1"/>
        </w:numPr>
        <w:ind w:hanging="360"/>
        <w:contextualSpacing/>
      </w:pPr>
      <w:r>
        <w:t>Financial Footprints:</w:t>
      </w:r>
      <w:r w:rsidR="00707BE6" w:rsidRPr="00375839">
        <w:t xml:space="preserve"> Anti-Money Laundering </w:t>
      </w:r>
      <w:r>
        <w:t xml:space="preserve">Efforts in the Fight Against Human Trafficking </w:t>
      </w:r>
    </w:p>
    <w:p w14:paraId="6A56E738" w14:textId="6560E25C" w:rsidR="00707BE6" w:rsidRPr="00375839" w:rsidRDefault="00375839" w:rsidP="00886E7A">
      <w:pPr>
        <w:numPr>
          <w:ilvl w:val="0"/>
          <w:numId w:val="1"/>
        </w:numPr>
        <w:ind w:hanging="360"/>
        <w:contextualSpacing/>
      </w:pPr>
      <w:r>
        <w:t>Online Recruitment in the A</w:t>
      </w:r>
      <w:r w:rsidRPr="00375839">
        <w:t>ge of Social Media</w:t>
      </w:r>
    </w:p>
    <w:p w14:paraId="45F42CB5" w14:textId="2311EA06" w:rsidR="00886E7A" w:rsidRDefault="00A10274" w:rsidP="00886E7A">
      <w:pPr>
        <w:numPr>
          <w:ilvl w:val="0"/>
          <w:numId w:val="1"/>
        </w:numPr>
        <w:ind w:hanging="360"/>
        <w:contextualSpacing/>
      </w:pPr>
      <w:r w:rsidRPr="00375839">
        <w:t xml:space="preserve">Building Trauma-Informed </w:t>
      </w:r>
      <w:r w:rsidR="00375839" w:rsidRPr="00375839">
        <w:t>Spaces from Start to Finish</w:t>
      </w:r>
      <w:r w:rsidRPr="00375839">
        <w:t xml:space="preserve"> </w:t>
      </w:r>
    </w:p>
    <w:p w14:paraId="4363E363" w14:textId="77777777" w:rsidR="00886E7A" w:rsidRDefault="00886E7A" w:rsidP="00886E7A">
      <w:pPr>
        <w:contextualSpacing/>
      </w:pPr>
    </w:p>
    <w:p w14:paraId="33DF82A8" w14:textId="50932BAE" w:rsidR="00356355" w:rsidRDefault="00356355">
      <w:pPr>
        <w:pStyle w:val="Heading3"/>
        <w:keepNext w:val="0"/>
        <w:keepLines w:val="0"/>
        <w:spacing w:before="0" w:after="0"/>
        <w:contextualSpacing w:val="0"/>
        <w:rPr>
          <w:color w:val="000000"/>
          <w:sz w:val="22"/>
          <w:szCs w:val="22"/>
        </w:rPr>
      </w:pPr>
      <w:bookmarkStart w:id="2" w:name="_3mc35vdk6hmo" w:colFirst="0" w:colLast="0"/>
      <w:bookmarkEnd w:id="2"/>
    </w:p>
    <w:p w14:paraId="3E4BB15E" w14:textId="77777777" w:rsidR="00EE376A" w:rsidRPr="00EE376A" w:rsidRDefault="00EE376A" w:rsidP="00EE376A"/>
    <w:p w14:paraId="20A44478" w14:textId="77777777" w:rsidR="00356355" w:rsidRDefault="008B32F5">
      <w:pPr>
        <w:pStyle w:val="Heading3"/>
        <w:keepNext w:val="0"/>
        <w:keepLines w:val="0"/>
        <w:spacing w:before="0" w:after="0"/>
        <w:contextualSpacing w:val="0"/>
      </w:pPr>
      <w:r>
        <w:rPr>
          <w:b/>
          <w:color w:val="000090"/>
          <w:sz w:val="26"/>
          <w:szCs w:val="26"/>
        </w:rPr>
        <w:lastRenderedPageBreak/>
        <w:t>Proposal and Evaluation Criteria</w:t>
      </w:r>
    </w:p>
    <w:p w14:paraId="58E3767A" w14:textId="77777777" w:rsidR="00356355" w:rsidRDefault="00356355">
      <w:pPr>
        <w:pStyle w:val="Heading3"/>
        <w:keepNext w:val="0"/>
        <w:keepLines w:val="0"/>
        <w:spacing w:before="0" w:after="0"/>
        <w:contextualSpacing w:val="0"/>
      </w:pPr>
      <w:bookmarkStart w:id="3" w:name="_blhpsxyqmrk4" w:colFirst="0" w:colLast="0"/>
      <w:bookmarkEnd w:id="3"/>
    </w:p>
    <w:p w14:paraId="2944F9B8" w14:textId="30200FF6" w:rsidR="00356355" w:rsidRDefault="008B32F5">
      <w:r>
        <w:rPr>
          <w:sz w:val="24"/>
          <w:szCs w:val="24"/>
        </w:rPr>
        <w:t xml:space="preserve">Proposals are due by March </w:t>
      </w:r>
      <w:r w:rsidR="00375839">
        <w:rPr>
          <w:sz w:val="24"/>
          <w:szCs w:val="24"/>
        </w:rPr>
        <w:t>30, 2019</w:t>
      </w:r>
      <w:r>
        <w:rPr>
          <w:sz w:val="24"/>
          <w:szCs w:val="24"/>
        </w:rPr>
        <w:t xml:space="preserve">. </w:t>
      </w:r>
    </w:p>
    <w:p w14:paraId="562CC1B0" w14:textId="77777777" w:rsidR="00356355" w:rsidRDefault="008B32F5">
      <w:r>
        <w:rPr>
          <w:sz w:val="24"/>
          <w:szCs w:val="24"/>
        </w:rPr>
        <w:t xml:space="preserve"> </w:t>
      </w:r>
    </w:p>
    <w:p w14:paraId="0E0F5F79" w14:textId="77777777" w:rsidR="00356355" w:rsidRDefault="008B32F5">
      <w:r>
        <w:rPr>
          <w:sz w:val="24"/>
          <w:szCs w:val="24"/>
        </w:rPr>
        <w:t>Applicants will submit a one to two-page proposal using the provided template (12 point font, double spaced) that addresses the following:</w:t>
      </w:r>
    </w:p>
    <w:p w14:paraId="7ECE52F6" w14:textId="77777777" w:rsidR="00356355" w:rsidRDefault="008B32F5">
      <w:pPr>
        <w:numPr>
          <w:ilvl w:val="0"/>
          <w:numId w:val="2"/>
        </w:numPr>
        <w:ind w:hanging="360"/>
        <w:contextualSpacing/>
      </w:pPr>
      <w:r>
        <w:t>Proposed presenter(s)</w:t>
      </w:r>
    </w:p>
    <w:p w14:paraId="4C519570" w14:textId="77777777" w:rsidR="00356355" w:rsidRDefault="008B32F5">
      <w:pPr>
        <w:numPr>
          <w:ilvl w:val="0"/>
          <w:numId w:val="2"/>
        </w:numPr>
        <w:ind w:hanging="360"/>
        <w:contextualSpacing/>
      </w:pPr>
      <w:r>
        <w:t>Type of proposed presentation</w:t>
      </w:r>
    </w:p>
    <w:p w14:paraId="70DEBD14" w14:textId="77777777" w:rsidR="00356355" w:rsidRDefault="008B32F5">
      <w:pPr>
        <w:numPr>
          <w:ilvl w:val="1"/>
          <w:numId w:val="2"/>
        </w:numPr>
        <w:ind w:hanging="360"/>
        <w:contextualSpacing/>
      </w:pPr>
      <w:r>
        <w:t>Seminar – An educational presentation given in a lecture-style format.</w:t>
      </w:r>
    </w:p>
    <w:p w14:paraId="2C08AED7" w14:textId="57E443D1" w:rsidR="00356355" w:rsidRDefault="008B32F5">
      <w:pPr>
        <w:numPr>
          <w:ilvl w:val="1"/>
          <w:numId w:val="2"/>
        </w:numPr>
        <w:ind w:hanging="360"/>
        <w:contextualSpacing/>
      </w:pPr>
      <w:r>
        <w:t xml:space="preserve">Panel - A small group of experts present a wide range of perspectives on one specific topic led by a moderator. </w:t>
      </w:r>
      <w:r w:rsidR="00EE376A">
        <w:t xml:space="preserve">This can be structured in the form of a roundtable as well. </w:t>
      </w:r>
    </w:p>
    <w:p w14:paraId="462E55E2" w14:textId="321BC55A" w:rsidR="00EE376A" w:rsidRDefault="008B32F5" w:rsidP="00EE376A">
      <w:pPr>
        <w:numPr>
          <w:ilvl w:val="1"/>
          <w:numId w:val="2"/>
        </w:numPr>
        <w:ind w:hanging="360"/>
        <w:contextualSpacing/>
      </w:pPr>
      <w:r>
        <w:t>Workshop – An intensive discussion and activity on a particular subject or project. These presentations should be interactive</w:t>
      </w:r>
      <w:r w:rsidR="00EE376A">
        <w:t xml:space="preserve"> and can include small group breakouts. </w:t>
      </w:r>
    </w:p>
    <w:p w14:paraId="73EA93CC" w14:textId="77777777" w:rsidR="00356355" w:rsidRDefault="008B32F5">
      <w:pPr>
        <w:numPr>
          <w:ilvl w:val="1"/>
          <w:numId w:val="2"/>
        </w:numPr>
        <w:ind w:hanging="360"/>
        <w:contextualSpacing/>
      </w:pPr>
      <w:r>
        <w:t>Caucus –A time for affinity groups or people working on similar projects to gather and exchange ideas, network and build community.</w:t>
      </w:r>
    </w:p>
    <w:p w14:paraId="0934E72F" w14:textId="77777777" w:rsidR="00356355" w:rsidRDefault="008B32F5">
      <w:pPr>
        <w:numPr>
          <w:ilvl w:val="0"/>
          <w:numId w:val="2"/>
        </w:numPr>
        <w:ind w:hanging="360"/>
        <w:contextualSpacing/>
      </w:pPr>
      <w:r>
        <w:t>Session skill level</w:t>
      </w:r>
    </w:p>
    <w:p w14:paraId="4D95A31B" w14:textId="77777777" w:rsidR="00356355" w:rsidRDefault="008B32F5">
      <w:pPr>
        <w:numPr>
          <w:ilvl w:val="1"/>
          <w:numId w:val="2"/>
        </w:numPr>
        <w:ind w:hanging="360"/>
        <w:contextualSpacing/>
      </w:pPr>
      <w:r>
        <w:t>Fundamentals – basic for new staff, professionals, volunteers, or community members looking to get involved (0-1 year of experience in topic area)</w:t>
      </w:r>
    </w:p>
    <w:p w14:paraId="009F2305" w14:textId="77777777" w:rsidR="00356355" w:rsidRDefault="008B32F5">
      <w:pPr>
        <w:numPr>
          <w:ilvl w:val="1"/>
          <w:numId w:val="2"/>
        </w:numPr>
        <w:ind w:hanging="360"/>
        <w:contextualSpacing/>
      </w:pPr>
      <w:r>
        <w:t>Intermediate – content includes putting theory into practice, practical application, challenges, barriers and problem solving. (2-5 years of experience in topic area)</w:t>
      </w:r>
    </w:p>
    <w:p w14:paraId="740F32FB" w14:textId="77777777" w:rsidR="00356355" w:rsidRDefault="008B32F5">
      <w:pPr>
        <w:numPr>
          <w:ilvl w:val="1"/>
          <w:numId w:val="2"/>
        </w:numPr>
        <w:ind w:hanging="360"/>
        <w:contextualSpacing/>
      </w:pPr>
      <w:r>
        <w:t>Advanced – sessions tailored for anti-trafficking experts with seasoned knowledge of context, issues and promising practices. Can include case studies and high-level problem solving. (5+ years of experience)</w:t>
      </w:r>
    </w:p>
    <w:p w14:paraId="0623C1EC" w14:textId="77777777" w:rsidR="00356355" w:rsidRDefault="008B32F5">
      <w:pPr>
        <w:numPr>
          <w:ilvl w:val="1"/>
          <w:numId w:val="2"/>
        </w:numPr>
        <w:ind w:hanging="360"/>
        <w:contextualSpacing/>
      </w:pPr>
      <w:r>
        <w:t>All Audiences – session is suitable for participants of all skill levels.</w:t>
      </w:r>
    </w:p>
    <w:p w14:paraId="24D3279E" w14:textId="77777777" w:rsidR="00356355" w:rsidRDefault="008B32F5">
      <w:pPr>
        <w:numPr>
          <w:ilvl w:val="0"/>
          <w:numId w:val="2"/>
        </w:numPr>
        <w:ind w:hanging="360"/>
        <w:contextualSpacing/>
      </w:pPr>
      <w:r>
        <w:t>Proposed subject matter (please indicate if proposing a ‘Law Enforcement Only’ session)</w:t>
      </w:r>
    </w:p>
    <w:p w14:paraId="53A3AAAB" w14:textId="77777777" w:rsidR="00356355" w:rsidRDefault="008B32F5">
      <w:pPr>
        <w:numPr>
          <w:ilvl w:val="0"/>
          <w:numId w:val="2"/>
        </w:numPr>
        <w:ind w:hanging="360"/>
        <w:contextualSpacing/>
      </w:pPr>
      <w:r>
        <w:t>Value of proposed presentation and impact on field</w:t>
      </w:r>
    </w:p>
    <w:p w14:paraId="48D74CE5" w14:textId="77777777" w:rsidR="00356355" w:rsidRDefault="008B32F5">
      <w:pPr>
        <w:numPr>
          <w:ilvl w:val="0"/>
          <w:numId w:val="2"/>
        </w:numPr>
        <w:ind w:hanging="360"/>
        <w:contextualSpacing/>
      </w:pPr>
      <w:r>
        <w:t>Relevance to task force goals</w:t>
      </w:r>
    </w:p>
    <w:p w14:paraId="06ADC0D1" w14:textId="77777777" w:rsidR="00356355" w:rsidRDefault="008B32F5">
      <w:pPr>
        <w:numPr>
          <w:ilvl w:val="0"/>
          <w:numId w:val="2"/>
        </w:numPr>
        <w:ind w:hanging="360"/>
        <w:contextualSpacing/>
      </w:pPr>
      <w:r>
        <w:t>Qualifications of presenter (short paragraph of bio, details provided in CV)</w:t>
      </w:r>
    </w:p>
    <w:p w14:paraId="52CABA50" w14:textId="77777777" w:rsidR="00356355" w:rsidRDefault="008B32F5">
      <w:r>
        <w:t xml:space="preserve"> </w:t>
      </w:r>
    </w:p>
    <w:p w14:paraId="465A653B" w14:textId="77777777" w:rsidR="00356355" w:rsidRDefault="008B32F5">
      <w:r>
        <w:t xml:space="preserve"> </w:t>
      </w:r>
    </w:p>
    <w:p w14:paraId="14EA5DEE" w14:textId="653A7307" w:rsidR="00356355" w:rsidRDefault="008B32F5">
      <w:r>
        <w:t>Proposals must be submitted in PDF electronic format</w:t>
      </w:r>
      <w:r w:rsidR="00EE376A">
        <w:t xml:space="preserve"> using the template on page 5 and 6</w:t>
      </w:r>
      <w:r>
        <w:t xml:space="preserve"> to the Salvation Army STOP-IT Program at stop-it@usc.salvationarmy.org by midnight on </w:t>
      </w:r>
      <w:r>
        <w:rPr>
          <w:b/>
          <w:color w:val="F79646"/>
        </w:rPr>
        <w:t xml:space="preserve">March </w:t>
      </w:r>
      <w:r w:rsidR="006E08C7">
        <w:rPr>
          <w:b/>
          <w:color w:val="F79646"/>
        </w:rPr>
        <w:t>30</w:t>
      </w:r>
      <w:r>
        <w:rPr>
          <w:b/>
          <w:color w:val="F79646"/>
        </w:rPr>
        <w:t>,</w:t>
      </w:r>
      <w:r w:rsidR="006E08C7">
        <w:rPr>
          <w:b/>
          <w:color w:val="F79646"/>
        </w:rPr>
        <w:t xml:space="preserve"> </w:t>
      </w:r>
      <w:r>
        <w:rPr>
          <w:b/>
          <w:color w:val="F79646"/>
        </w:rPr>
        <w:t>201</w:t>
      </w:r>
      <w:r w:rsidR="00375839">
        <w:rPr>
          <w:b/>
          <w:color w:val="F79646"/>
        </w:rPr>
        <w:t>9</w:t>
      </w:r>
      <w:r>
        <w:rPr>
          <w:b/>
          <w:color w:val="4BACC6"/>
        </w:rPr>
        <w:t>.</w:t>
      </w:r>
    </w:p>
    <w:p w14:paraId="7E223099" w14:textId="77777777" w:rsidR="00356355" w:rsidRDefault="008B32F5">
      <w:r>
        <w:t xml:space="preserve"> </w:t>
      </w:r>
    </w:p>
    <w:p w14:paraId="6B0A890E" w14:textId="77777777" w:rsidR="00EE376A" w:rsidRDefault="008B32F5">
      <w:pPr>
        <w:rPr>
          <w:b/>
        </w:rPr>
      </w:pPr>
      <w:r>
        <w:t xml:space="preserve">The Cook County Human Trafficking Task Force Conference Planning Committee will evaluate the proposals. The following are the merit-based criteria for evaluation: relevance to anti-trafficking community at large (25%); alignment with task force goals, mission and guiding principles (25%); innovation or value added to the national discussion on human trafficking (25%); trauma-informed and victim-centered approach (15%), and qualifications and expertise of proposed presenters (10%).  Chosen presenters will be notified by the </w:t>
      </w:r>
      <w:r w:rsidR="00886E7A">
        <w:t>middle</w:t>
      </w:r>
      <w:r>
        <w:t xml:space="preserve"> of May 201</w:t>
      </w:r>
      <w:r w:rsidR="00375839">
        <w:t>9</w:t>
      </w:r>
      <w:r>
        <w:t xml:space="preserve">. </w:t>
      </w:r>
      <w:r w:rsidR="00375839">
        <w:br/>
      </w:r>
      <w:r w:rsidR="00375839">
        <w:lastRenderedPageBreak/>
        <w:br/>
      </w:r>
    </w:p>
    <w:p w14:paraId="6A171951" w14:textId="62596B7D" w:rsidR="00886E7A" w:rsidRPr="00375839" w:rsidRDefault="00375839">
      <w:r w:rsidRPr="00375839">
        <w:rPr>
          <w:b/>
        </w:rPr>
        <w:t>Please note that all presentations must be trauma-informed,</w:t>
      </w:r>
      <w:r>
        <w:rPr>
          <w:b/>
        </w:rPr>
        <w:t xml:space="preserve"> must</w:t>
      </w:r>
      <w:r w:rsidRPr="00375839">
        <w:rPr>
          <w:b/>
        </w:rPr>
        <w:t xml:space="preserve"> respect the privacy of survivors, </w:t>
      </w:r>
      <w:r>
        <w:rPr>
          <w:b/>
        </w:rPr>
        <w:t xml:space="preserve">must </w:t>
      </w:r>
      <w:r w:rsidRPr="00375839">
        <w:rPr>
          <w:b/>
        </w:rPr>
        <w:t xml:space="preserve">protect confidentiality, </w:t>
      </w:r>
      <w:r>
        <w:rPr>
          <w:b/>
        </w:rPr>
        <w:t xml:space="preserve">and must </w:t>
      </w:r>
      <w:r w:rsidRPr="00375839">
        <w:rPr>
          <w:b/>
        </w:rPr>
        <w:t xml:space="preserve">strategically change any names or redact identifying information when referencing specific cases. Presentations should not utilize stereotypical imagery or perpetuate extreme narratives of human trafficking. </w:t>
      </w:r>
      <w:r>
        <w:rPr>
          <w:b/>
        </w:rPr>
        <w:t xml:space="preserve">Any presentations </w:t>
      </w:r>
      <w:r w:rsidR="00EE376A">
        <w:rPr>
          <w:b/>
        </w:rPr>
        <w:t>that are not aligned with these standards will not be considered for the conference</w:t>
      </w:r>
      <w:r>
        <w:rPr>
          <w:b/>
        </w:rPr>
        <w:t xml:space="preserve">. </w:t>
      </w:r>
    </w:p>
    <w:p w14:paraId="13E54450" w14:textId="77777777" w:rsidR="00DC7BE0" w:rsidRDefault="00DC7BE0"/>
    <w:p w14:paraId="7C8AC850" w14:textId="77777777" w:rsidR="00356355" w:rsidRDefault="008B32F5">
      <w:pPr>
        <w:pStyle w:val="Heading3"/>
        <w:keepNext w:val="0"/>
        <w:keepLines w:val="0"/>
        <w:spacing w:before="0" w:after="0"/>
        <w:contextualSpacing w:val="0"/>
      </w:pPr>
      <w:bookmarkStart w:id="4" w:name="_ujv0m9nrxxx" w:colFirst="0" w:colLast="0"/>
      <w:bookmarkEnd w:id="4"/>
      <w:r>
        <w:rPr>
          <w:b/>
          <w:color w:val="000090"/>
          <w:sz w:val="26"/>
          <w:szCs w:val="26"/>
        </w:rPr>
        <w:t xml:space="preserve">FAQs         </w:t>
      </w:r>
      <w:r>
        <w:rPr>
          <w:b/>
          <w:color w:val="000090"/>
          <w:sz w:val="26"/>
          <w:szCs w:val="26"/>
        </w:rPr>
        <w:tab/>
      </w:r>
    </w:p>
    <w:p w14:paraId="7333A496" w14:textId="77777777" w:rsidR="00356355" w:rsidRDefault="008B32F5">
      <w:r>
        <w:t xml:space="preserve"> </w:t>
      </w:r>
    </w:p>
    <w:p w14:paraId="1F3E14B1" w14:textId="77777777" w:rsidR="00356355" w:rsidRDefault="008B32F5">
      <w:r>
        <w:rPr>
          <w:b/>
        </w:rPr>
        <w:t>Q: When is this proposal due?</w:t>
      </w:r>
    </w:p>
    <w:p w14:paraId="2BAC8A11" w14:textId="219B2AA4" w:rsidR="00356355" w:rsidRDefault="008B32F5">
      <w:r>
        <w:t xml:space="preserve">A: The proposal is due by midnight CST on March </w:t>
      </w:r>
      <w:r w:rsidR="006E08C7">
        <w:t>30</w:t>
      </w:r>
      <w:r>
        <w:t>, 201</w:t>
      </w:r>
      <w:r w:rsidR="00375839">
        <w:t>9</w:t>
      </w:r>
    </w:p>
    <w:p w14:paraId="153977C2" w14:textId="77777777" w:rsidR="00356355" w:rsidRDefault="008B32F5">
      <w:r>
        <w:rPr>
          <w:b/>
        </w:rPr>
        <w:t>Q: When will presenters be announced?</w:t>
      </w:r>
    </w:p>
    <w:p w14:paraId="58B40F30" w14:textId="4783A98D" w:rsidR="00356355" w:rsidRDefault="008B32F5">
      <w:r>
        <w:t>A: Presente</w:t>
      </w:r>
      <w:r w:rsidR="00375839">
        <w:t>rs will be announced in May 2019</w:t>
      </w:r>
    </w:p>
    <w:p w14:paraId="0EB789BE" w14:textId="77777777" w:rsidR="00356355" w:rsidRDefault="008B32F5">
      <w:r>
        <w:rPr>
          <w:b/>
        </w:rPr>
        <w:t>Q: Where will I submit my final proposal?</w:t>
      </w:r>
    </w:p>
    <w:p w14:paraId="322C07AE" w14:textId="0BF70F33" w:rsidR="00356355" w:rsidRDefault="008B32F5">
      <w:r>
        <w:t xml:space="preserve">A: Proposals </w:t>
      </w:r>
      <w:r w:rsidR="00EE376A">
        <w:t>should only include pages 5 and 6 of this document, which is a template for your application. PDFs of this information should be sent to</w:t>
      </w:r>
      <w:r>
        <w:t xml:space="preserve"> </w:t>
      </w:r>
      <w:r w:rsidR="00EE376A" w:rsidRPr="00EE376A">
        <w:t>stop-it@usc.salvationarmy.org</w:t>
      </w:r>
      <w:r w:rsidR="00EE376A">
        <w:t xml:space="preserve">. </w:t>
      </w:r>
    </w:p>
    <w:p w14:paraId="5E2F66E4" w14:textId="77777777" w:rsidR="00356355" w:rsidRDefault="008B32F5">
      <w:r>
        <w:rPr>
          <w:b/>
        </w:rPr>
        <w:t>Q: When and where will the conference take place?</w:t>
      </w:r>
    </w:p>
    <w:p w14:paraId="5B8B1A02" w14:textId="2582927C" w:rsidR="00356355" w:rsidRDefault="008B32F5">
      <w:r>
        <w:t xml:space="preserve">A: The conference will take place at IIT Chicago - Kent College of Law on August </w:t>
      </w:r>
      <w:r w:rsidR="00375839">
        <w:t>7</w:t>
      </w:r>
      <w:r w:rsidR="006E08C7">
        <w:t xml:space="preserve">, </w:t>
      </w:r>
      <w:r w:rsidR="00375839">
        <w:t>8</w:t>
      </w:r>
      <w:r w:rsidR="006E08C7">
        <w:t xml:space="preserve">, and </w:t>
      </w:r>
      <w:r w:rsidR="00375839">
        <w:t>9</w:t>
      </w:r>
      <w:r>
        <w:t xml:space="preserve"> 201</w:t>
      </w:r>
      <w:r w:rsidR="00375839">
        <w:t>9</w:t>
      </w:r>
      <w:r>
        <w:t xml:space="preserve">. IIT Chicago - Kent College of Law is located at 565 W. Adams, Chicago, IL. </w:t>
      </w:r>
    </w:p>
    <w:p w14:paraId="0271AF20" w14:textId="77777777" w:rsidR="00356355" w:rsidRDefault="008B32F5">
      <w:r>
        <w:rPr>
          <w:b/>
        </w:rPr>
        <w:t xml:space="preserve"> </w:t>
      </w:r>
    </w:p>
    <w:p w14:paraId="5E57FD6B" w14:textId="77777777" w:rsidR="00356355" w:rsidRDefault="00356355"/>
    <w:p w14:paraId="70A1E4D0" w14:textId="77777777" w:rsidR="00356355" w:rsidRDefault="008B32F5">
      <w:pPr>
        <w:rPr>
          <w:b/>
        </w:rPr>
      </w:pPr>
      <w:r>
        <w:rPr>
          <w:b/>
        </w:rPr>
        <w:t xml:space="preserve"> </w:t>
      </w:r>
    </w:p>
    <w:p w14:paraId="1B7D8902" w14:textId="77777777" w:rsidR="00EE376A" w:rsidRDefault="00EE376A">
      <w:pPr>
        <w:rPr>
          <w:b/>
        </w:rPr>
      </w:pPr>
    </w:p>
    <w:p w14:paraId="39FDC919" w14:textId="77777777" w:rsidR="00EE376A" w:rsidRDefault="00EE376A">
      <w:pPr>
        <w:rPr>
          <w:b/>
        </w:rPr>
      </w:pPr>
    </w:p>
    <w:p w14:paraId="5818A6D6" w14:textId="77777777" w:rsidR="00EE376A" w:rsidRDefault="00EE376A">
      <w:pPr>
        <w:rPr>
          <w:b/>
        </w:rPr>
      </w:pPr>
    </w:p>
    <w:p w14:paraId="44C54904" w14:textId="77777777" w:rsidR="00EE376A" w:rsidRDefault="00EE376A">
      <w:pPr>
        <w:rPr>
          <w:b/>
        </w:rPr>
      </w:pPr>
    </w:p>
    <w:p w14:paraId="5F8F0028" w14:textId="77777777" w:rsidR="00EE376A" w:rsidRDefault="00EE376A">
      <w:pPr>
        <w:rPr>
          <w:b/>
        </w:rPr>
      </w:pPr>
    </w:p>
    <w:p w14:paraId="0C05F958" w14:textId="77777777" w:rsidR="00EE376A" w:rsidRDefault="00EE376A">
      <w:pPr>
        <w:rPr>
          <w:b/>
        </w:rPr>
      </w:pPr>
    </w:p>
    <w:p w14:paraId="5C3B4D47" w14:textId="77777777" w:rsidR="00EE376A" w:rsidRDefault="00EE376A">
      <w:pPr>
        <w:rPr>
          <w:b/>
        </w:rPr>
      </w:pPr>
    </w:p>
    <w:p w14:paraId="6A10925A" w14:textId="77777777" w:rsidR="00EE376A" w:rsidRDefault="00EE376A">
      <w:pPr>
        <w:rPr>
          <w:b/>
        </w:rPr>
      </w:pPr>
    </w:p>
    <w:p w14:paraId="18CB86AD" w14:textId="77777777" w:rsidR="00EE376A" w:rsidRDefault="00EE376A">
      <w:pPr>
        <w:rPr>
          <w:b/>
        </w:rPr>
      </w:pPr>
    </w:p>
    <w:p w14:paraId="52FA579D" w14:textId="77777777" w:rsidR="00EE376A" w:rsidRDefault="00EE376A">
      <w:pPr>
        <w:rPr>
          <w:b/>
        </w:rPr>
      </w:pPr>
    </w:p>
    <w:p w14:paraId="690007C9" w14:textId="77777777" w:rsidR="00EE376A" w:rsidRDefault="00EE376A">
      <w:pPr>
        <w:rPr>
          <w:b/>
        </w:rPr>
      </w:pPr>
    </w:p>
    <w:p w14:paraId="41379D7C" w14:textId="77777777" w:rsidR="00EE376A" w:rsidRDefault="00EE376A">
      <w:pPr>
        <w:rPr>
          <w:b/>
        </w:rPr>
      </w:pPr>
    </w:p>
    <w:p w14:paraId="0DA1745E" w14:textId="77777777" w:rsidR="00EE376A" w:rsidRDefault="00EE376A">
      <w:pPr>
        <w:rPr>
          <w:b/>
        </w:rPr>
      </w:pPr>
    </w:p>
    <w:p w14:paraId="05F9F738" w14:textId="77777777" w:rsidR="00EE376A" w:rsidRDefault="00EE376A">
      <w:pPr>
        <w:rPr>
          <w:b/>
        </w:rPr>
      </w:pPr>
    </w:p>
    <w:p w14:paraId="618DD43E" w14:textId="77777777" w:rsidR="00EE376A" w:rsidRDefault="00EE376A">
      <w:pPr>
        <w:rPr>
          <w:b/>
        </w:rPr>
      </w:pPr>
    </w:p>
    <w:p w14:paraId="19143182" w14:textId="77777777" w:rsidR="00EE376A" w:rsidRDefault="00EE376A">
      <w:pPr>
        <w:rPr>
          <w:b/>
        </w:rPr>
      </w:pPr>
    </w:p>
    <w:p w14:paraId="36BBF9AE" w14:textId="77777777" w:rsidR="00EE376A" w:rsidRDefault="00EE376A">
      <w:pPr>
        <w:rPr>
          <w:b/>
        </w:rPr>
      </w:pPr>
    </w:p>
    <w:p w14:paraId="64665D8D" w14:textId="77777777" w:rsidR="00EE376A" w:rsidRDefault="00EE376A">
      <w:pPr>
        <w:rPr>
          <w:b/>
        </w:rPr>
      </w:pPr>
    </w:p>
    <w:p w14:paraId="461FE627" w14:textId="77777777" w:rsidR="00EE376A" w:rsidRDefault="00EE376A">
      <w:pPr>
        <w:rPr>
          <w:b/>
        </w:rPr>
      </w:pPr>
    </w:p>
    <w:p w14:paraId="2854C0AE" w14:textId="77777777" w:rsidR="00EE376A" w:rsidRDefault="00EE376A">
      <w:bookmarkStart w:id="5" w:name="_GoBack"/>
      <w:bookmarkEnd w:id="5"/>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1901"/>
        <w:gridCol w:w="1259"/>
        <w:gridCol w:w="560"/>
        <w:gridCol w:w="1444"/>
        <w:gridCol w:w="4196"/>
      </w:tblGrid>
      <w:tr w:rsidR="00356355" w14:paraId="14A3E672" w14:textId="77777777">
        <w:tc>
          <w:tcPr>
            <w:tcW w:w="9358" w:type="dxa"/>
            <w:gridSpan w:val="5"/>
            <w:shd w:val="clear" w:color="auto" w:fill="D9D9D9"/>
            <w:tcMar>
              <w:top w:w="100" w:type="dxa"/>
              <w:left w:w="100" w:type="dxa"/>
              <w:bottom w:w="100" w:type="dxa"/>
              <w:right w:w="100" w:type="dxa"/>
            </w:tcMar>
          </w:tcPr>
          <w:p w14:paraId="0DD3E279" w14:textId="77777777" w:rsidR="00356355" w:rsidRDefault="008B32F5">
            <w:r>
              <w:rPr>
                <w:b/>
                <w:sz w:val="28"/>
                <w:szCs w:val="28"/>
                <w:shd w:val="clear" w:color="auto" w:fill="D9D9D9"/>
              </w:rPr>
              <w:lastRenderedPageBreak/>
              <w:t>NAME AND AFFILIATION:</w:t>
            </w:r>
          </w:p>
        </w:tc>
      </w:tr>
      <w:tr w:rsidR="00356355" w14:paraId="51270883" w14:textId="77777777">
        <w:tc>
          <w:tcPr>
            <w:tcW w:w="5163" w:type="dxa"/>
            <w:gridSpan w:val="4"/>
            <w:tcMar>
              <w:top w:w="100" w:type="dxa"/>
              <w:left w:w="100" w:type="dxa"/>
              <w:bottom w:w="100" w:type="dxa"/>
              <w:right w:w="100" w:type="dxa"/>
            </w:tcMar>
          </w:tcPr>
          <w:p w14:paraId="6ECC5683" w14:textId="77777777" w:rsidR="00356355" w:rsidRDefault="008B32F5">
            <w:pPr>
              <w:widowControl w:val="0"/>
            </w:pPr>
            <w:r>
              <w:rPr>
                <w:b/>
              </w:rPr>
              <w:t>Presenter:</w:t>
            </w:r>
            <w:r>
              <w:t xml:space="preserve"> Click here to enter name</w:t>
            </w:r>
          </w:p>
        </w:tc>
        <w:tc>
          <w:tcPr>
            <w:tcW w:w="4195" w:type="dxa"/>
            <w:tcMar>
              <w:top w:w="100" w:type="dxa"/>
              <w:left w:w="100" w:type="dxa"/>
              <w:bottom w:w="100" w:type="dxa"/>
              <w:right w:w="100" w:type="dxa"/>
            </w:tcMar>
          </w:tcPr>
          <w:p w14:paraId="301FDB26" w14:textId="77777777" w:rsidR="00356355" w:rsidRDefault="008B32F5">
            <w:pPr>
              <w:widowControl w:val="0"/>
            </w:pPr>
            <w:r>
              <w:rPr>
                <w:b/>
              </w:rPr>
              <w:t xml:space="preserve"> </w:t>
            </w:r>
          </w:p>
        </w:tc>
      </w:tr>
      <w:tr w:rsidR="00356355" w14:paraId="0C9CD7C2" w14:textId="77777777">
        <w:tc>
          <w:tcPr>
            <w:tcW w:w="1900" w:type="dxa"/>
            <w:tcMar>
              <w:top w:w="100" w:type="dxa"/>
              <w:left w:w="100" w:type="dxa"/>
              <w:bottom w:w="100" w:type="dxa"/>
              <w:right w:w="100" w:type="dxa"/>
            </w:tcMar>
          </w:tcPr>
          <w:p w14:paraId="617E5CE9" w14:textId="77777777" w:rsidR="00356355" w:rsidRDefault="008B32F5">
            <w:pPr>
              <w:jc w:val="right"/>
            </w:pPr>
            <w:r>
              <w:rPr>
                <w:b/>
              </w:rPr>
              <w:t>Phone</w:t>
            </w:r>
            <w:r>
              <w:t>:</w:t>
            </w:r>
          </w:p>
        </w:tc>
        <w:tc>
          <w:tcPr>
            <w:tcW w:w="7458" w:type="dxa"/>
            <w:gridSpan w:val="4"/>
            <w:tcMar>
              <w:top w:w="100" w:type="dxa"/>
              <w:left w:w="100" w:type="dxa"/>
              <w:bottom w:w="100" w:type="dxa"/>
              <w:right w:w="100" w:type="dxa"/>
            </w:tcMar>
          </w:tcPr>
          <w:p w14:paraId="47BF2FE2" w14:textId="77777777" w:rsidR="00356355" w:rsidRDefault="008B32F5">
            <w:r>
              <w:t>Click here to enter phone number</w:t>
            </w:r>
          </w:p>
        </w:tc>
      </w:tr>
      <w:tr w:rsidR="00356355" w14:paraId="58660CFB" w14:textId="77777777">
        <w:tc>
          <w:tcPr>
            <w:tcW w:w="1900" w:type="dxa"/>
            <w:tcMar>
              <w:top w:w="100" w:type="dxa"/>
              <w:left w:w="100" w:type="dxa"/>
              <w:bottom w:w="100" w:type="dxa"/>
              <w:right w:w="100" w:type="dxa"/>
            </w:tcMar>
          </w:tcPr>
          <w:p w14:paraId="780DDB1B" w14:textId="77777777" w:rsidR="00356355" w:rsidRDefault="008B32F5">
            <w:pPr>
              <w:jc w:val="right"/>
            </w:pPr>
            <w:r>
              <w:rPr>
                <w:b/>
              </w:rPr>
              <w:t>Email</w:t>
            </w:r>
            <w:r>
              <w:t>:</w:t>
            </w:r>
          </w:p>
        </w:tc>
        <w:tc>
          <w:tcPr>
            <w:tcW w:w="7458" w:type="dxa"/>
            <w:gridSpan w:val="4"/>
            <w:tcMar>
              <w:top w:w="100" w:type="dxa"/>
              <w:left w:w="100" w:type="dxa"/>
              <w:bottom w:w="100" w:type="dxa"/>
              <w:right w:w="100" w:type="dxa"/>
            </w:tcMar>
          </w:tcPr>
          <w:p w14:paraId="469B8C66" w14:textId="77777777" w:rsidR="00356355" w:rsidRDefault="008B32F5">
            <w:r>
              <w:t>Click here to enter email address.</w:t>
            </w:r>
          </w:p>
        </w:tc>
      </w:tr>
      <w:tr w:rsidR="00356355" w14:paraId="2CA9831F" w14:textId="77777777">
        <w:tc>
          <w:tcPr>
            <w:tcW w:w="9358" w:type="dxa"/>
            <w:gridSpan w:val="5"/>
            <w:tcMar>
              <w:top w:w="100" w:type="dxa"/>
              <w:left w:w="100" w:type="dxa"/>
              <w:bottom w:w="100" w:type="dxa"/>
              <w:right w:w="100" w:type="dxa"/>
            </w:tcMar>
          </w:tcPr>
          <w:p w14:paraId="5E0CD08C" w14:textId="77777777" w:rsidR="00356355" w:rsidRDefault="008B32F5">
            <w:pPr>
              <w:widowControl w:val="0"/>
            </w:pPr>
            <w:r>
              <w:rPr>
                <w:b/>
              </w:rPr>
              <w:t xml:space="preserve"> </w:t>
            </w:r>
          </w:p>
        </w:tc>
      </w:tr>
      <w:tr w:rsidR="00356355" w14:paraId="2AB83D7F" w14:textId="77777777">
        <w:tc>
          <w:tcPr>
            <w:tcW w:w="3719" w:type="dxa"/>
            <w:gridSpan w:val="3"/>
            <w:tcMar>
              <w:top w:w="100" w:type="dxa"/>
              <w:left w:w="100" w:type="dxa"/>
              <w:bottom w:w="100" w:type="dxa"/>
              <w:right w:w="100" w:type="dxa"/>
            </w:tcMar>
          </w:tcPr>
          <w:p w14:paraId="7E180430" w14:textId="77777777" w:rsidR="00356355" w:rsidRDefault="008B32F5">
            <w:pPr>
              <w:widowControl w:val="0"/>
            </w:pPr>
            <w:r>
              <w:rPr>
                <w:b/>
              </w:rPr>
              <w:t>Other Presenters(s)</w:t>
            </w:r>
            <w:r>
              <w:t>:</w:t>
            </w:r>
          </w:p>
        </w:tc>
        <w:tc>
          <w:tcPr>
            <w:tcW w:w="5639" w:type="dxa"/>
            <w:gridSpan w:val="2"/>
            <w:vMerge w:val="restart"/>
            <w:tcMar>
              <w:top w:w="100" w:type="dxa"/>
              <w:left w:w="100" w:type="dxa"/>
              <w:bottom w:w="100" w:type="dxa"/>
              <w:right w:w="100" w:type="dxa"/>
            </w:tcMar>
          </w:tcPr>
          <w:p w14:paraId="7A65B406" w14:textId="77777777" w:rsidR="00356355" w:rsidRDefault="008B32F5">
            <w:pPr>
              <w:widowControl w:val="0"/>
            </w:pPr>
            <w:r>
              <w:t>Click here to enter name(s).</w:t>
            </w:r>
          </w:p>
        </w:tc>
      </w:tr>
      <w:tr w:rsidR="00356355" w14:paraId="43A9C6AE" w14:textId="77777777">
        <w:tc>
          <w:tcPr>
            <w:tcW w:w="3719" w:type="dxa"/>
            <w:gridSpan w:val="3"/>
            <w:tcMar>
              <w:top w:w="100" w:type="dxa"/>
              <w:left w:w="100" w:type="dxa"/>
              <w:bottom w:w="100" w:type="dxa"/>
              <w:right w:w="100" w:type="dxa"/>
            </w:tcMar>
          </w:tcPr>
          <w:p w14:paraId="791BF997" w14:textId="77777777" w:rsidR="00356355" w:rsidRDefault="008B32F5">
            <w:pPr>
              <w:widowControl w:val="0"/>
            </w:pPr>
            <w:r>
              <w:rPr>
                <w:b/>
              </w:rPr>
              <w:t xml:space="preserve"> </w:t>
            </w:r>
          </w:p>
        </w:tc>
        <w:tc>
          <w:tcPr>
            <w:tcW w:w="5639" w:type="dxa"/>
            <w:gridSpan w:val="2"/>
            <w:vMerge/>
            <w:tcMar>
              <w:top w:w="100" w:type="dxa"/>
              <w:left w:w="100" w:type="dxa"/>
              <w:bottom w:w="100" w:type="dxa"/>
              <w:right w:w="100" w:type="dxa"/>
            </w:tcMar>
          </w:tcPr>
          <w:p w14:paraId="4143087F" w14:textId="77777777" w:rsidR="00356355" w:rsidRDefault="00356355">
            <w:pPr>
              <w:widowControl w:val="0"/>
            </w:pPr>
          </w:p>
        </w:tc>
      </w:tr>
      <w:tr w:rsidR="00356355" w14:paraId="6FAD80F9" w14:textId="77777777">
        <w:tc>
          <w:tcPr>
            <w:tcW w:w="9358" w:type="dxa"/>
            <w:gridSpan w:val="5"/>
            <w:shd w:val="clear" w:color="auto" w:fill="D9D9D9"/>
            <w:tcMar>
              <w:top w:w="100" w:type="dxa"/>
              <w:left w:w="100" w:type="dxa"/>
              <w:bottom w:w="100" w:type="dxa"/>
              <w:right w:w="100" w:type="dxa"/>
            </w:tcMar>
          </w:tcPr>
          <w:p w14:paraId="6337D32E" w14:textId="77777777" w:rsidR="00356355" w:rsidRDefault="008B32F5">
            <w:pPr>
              <w:widowControl w:val="0"/>
            </w:pPr>
            <w:r>
              <w:rPr>
                <w:b/>
                <w:sz w:val="28"/>
                <w:szCs w:val="28"/>
                <w:shd w:val="clear" w:color="auto" w:fill="D9D9D9"/>
              </w:rPr>
              <w:t>TITLE OF PROPOSED PRESENTATION:</w:t>
            </w:r>
          </w:p>
        </w:tc>
      </w:tr>
      <w:tr w:rsidR="00356355" w14:paraId="36D0C591" w14:textId="77777777">
        <w:tc>
          <w:tcPr>
            <w:tcW w:w="9358" w:type="dxa"/>
            <w:gridSpan w:val="5"/>
            <w:tcMar>
              <w:top w:w="100" w:type="dxa"/>
              <w:left w:w="100" w:type="dxa"/>
              <w:bottom w:w="100" w:type="dxa"/>
              <w:right w:w="100" w:type="dxa"/>
            </w:tcMar>
          </w:tcPr>
          <w:p w14:paraId="6E39B48F" w14:textId="77777777" w:rsidR="00356355" w:rsidRDefault="008B32F5">
            <w:pPr>
              <w:widowControl w:val="0"/>
            </w:pPr>
            <w:r>
              <w:t>Click here to enter title.</w:t>
            </w:r>
          </w:p>
        </w:tc>
      </w:tr>
      <w:tr w:rsidR="00356355" w14:paraId="5AC69630" w14:textId="77777777">
        <w:tc>
          <w:tcPr>
            <w:tcW w:w="3159" w:type="dxa"/>
            <w:gridSpan w:val="2"/>
            <w:tcMar>
              <w:top w:w="100" w:type="dxa"/>
              <w:left w:w="100" w:type="dxa"/>
              <w:bottom w:w="100" w:type="dxa"/>
              <w:right w:w="100" w:type="dxa"/>
            </w:tcMar>
          </w:tcPr>
          <w:p w14:paraId="023809A5" w14:textId="77777777" w:rsidR="00356355" w:rsidRDefault="008B32F5">
            <w:pPr>
              <w:widowControl w:val="0"/>
            </w:pPr>
            <w:r>
              <w:rPr>
                <w:b/>
              </w:rPr>
              <w:t xml:space="preserve"> </w:t>
            </w:r>
          </w:p>
        </w:tc>
        <w:tc>
          <w:tcPr>
            <w:tcW w:w="6199" w:type="dxa"/>
            <w:gridSpan w:val="3"/>
            <w:tcMar>
              <w:top w:w="100" w:type="dxa"/>
              <w:left w:w="100" w:type="dxa"/>
              <w:bottom w:w="100" w:type="dxa"/>
              <w:right w:w="100" w:type="dxa"/>
            </w:tcMar>
          </w:tcPr>
          <w:p w14:paraId="3AD6BABC" w14:textId="77777777" w:rsidR="00356355" w:rsidRDefault="008B32F5">
            <w:pPr>
              <w:widowControl w:val="0"/>
            </w:pPr>
            <w:r>
              <w:t xml:space="preserve"> </w:t>
            </w:r>
          </w:p>
        </w:tc>
      </w:tr>
      <w:tr w:rsidR="00356355" w14:paraId="2239FC20" w14:textId="77777777">
        <w:tc>
          <w:tcPr>
            <w:tcW w:w="9358" w:type="dxa"/>
            <w:gridSpan w:val="5"/>
            <w:shd w:val="clear" w:color="auto" w:fill="D9D9D9"/>
            <w:tcMar>
              <w:top w:w="100" w:type="dxa"/>
              <w:left w:w="100" w:type="dxa"/>
              <w:bottom w:w="100" w:type="dxa"/>
              <w:right w:w="100" w:type="dxa"/>
            </w:tcMar>
          </w:tcPr>
          <w:p w14:paraId="0F7CA2C1" w14:textId="77777777" w:rsidR="00356355" w:rsidRDefault="008B32F5">
            <w:pPr>
              <w:widowControl w:val="0"/>
            </w:pPr>
            <w:r>
              <w:rPr>
                <w:b/>
                <w:sz w:val="28"/>
                <w:szCs w:val="28"/>
                <w:shd w:val="clear" w:color="auto" w:fill="D9D9D9"/>
              </w:rPr>
              <w:t>DESCRIPTION OF PRESENTATION</w:t>
            </w:r>
          </w:p>
          <w:p w14:paraId="3B7C8E7F" w14:textId="77777777" w:rsidR="00356355" w:rsidRDefault="008B32F5">
            <w:pPr>
              <w:widowControl w:val="0"/>
            </w:pPr>
            <w:r>
              <w:rPr>
                <w:rFonts w:ascii="Calibri" w:eastAsia="Calibri" w:hAnsi="Calibri" w:cs="Calibri"/>
                <w:i/>
                <w:sz w:val="18"/>
                <w:szCs w:val="18"/>
                <w:shd w:val="clear" w:color="auto" w:fill="D9D9D9"/>
              </w:rPr>
              <w:t>Please provide a brief description for the presentation that you are proposing. Co-presenters should discuss and agree on the session title and description before submitting this information.</w:t>
            </w:r>
          </w:p>
          <w:p w14:paraId="34736372" w14:textId="77777777" w:rsidR="00356355" w:rsidRDefault="008B32F5">
            <w:pPr>
              <w:widowControl w:val="0"/>
            </w:pPr>
            <w:r>
              <w:rPr>
                <w:rFonts w:ascii="Calibri" w:eastAsia="Calibri" w:hAnsi="Calibri" w:cs="Calibri"/>
                <w:i/>
                <w:sz w:val="18"/>
                <w:szCs w:val="18"/>
                <w:shd w:val="clear" w:color="auto" w:fill="D9D9D9"/>
              </w:rPr>
              <w:t xml:space="preserve"> </w:t>
            </w:r>
          </w:p>
          <w:p w14:paraId="49BAE6ED" w14:textId="77777777" w:rsidR="00356355" w:rsidRDefault="008B32F5">
            <w:pPr>
              <w:widowControl w:val="0"/>
            </w:pPr>
            <w:r>
              <w:rPr>
                <w:rFonts w:ascii="Calibri" w:eastAsia="Calibri" w:hAnsi="Calibri" w:cs="Calibri"/>
                <w:b/>
                <w:i/>
                <w:sz w:val="18"/>
                <w:szCs w:val="18"/>
                <w:shd w:val="clear" w:color="auto" w:fill="D9D9D9"/>
              </w:rPr>
              <w:t>Please make sure to include the following: 1) the type of presentation you are proposing (seminar/panel/workshop/caucus); 2) the skill level of the session (fundamentals/intermediate/advanced/all audiences);  3) whether you are addressing prevention, identification, or response; and, 4) the target audience for your presentation.</w:t>
            </w:r>
          </w:p>
        </w:tc>
      </w:tr>
      <w:tr w:rsidR="00356355" w14:paraId="7C56BB23" w14:textId="77777777">
        <w:tc>
          <w:tcPr>
            <w:tcW w:w="9358" w:type="dxa"/>
            <w:gridSpan w:val="5"/>
            <w:tcMar>
              <w:top w:w="100" w:type="dxa"/>
              <w:left w:w="100" w:type="dxa"/>
              <w:bottom w:w="100" w:type="dxa"/>
              <w:right w:w="100" w:type="dxa"/>
            </w:tcMar>
          </w:tcPr>
          <w:p w14:paraId="258A0BED" w14:textId="77777777" w:rsidR="00356355" w:rsidRDefault="008B32F5">
            <w:pPr>
              <w:widowControl w:val="0"/>
            </w:pPr>
            <w:r>
              <w:t>Click here to enter comment.</w:t>
            </w:r>
          </w:p>
          <w:p w14:paraId="3BF854B2" w14:textId="77777777" w:rsidR="00356355" w:rsidRDefault="008B32F5">
            <w:pPr>
              <w:widowControl w:val="0"/>
            </w:pPr>
            <w:r>
              <w:t xml:space="preserve"> </w:t>
            </w:r>
          </w:p>
          <w:p w14:paraId="40D60316" w14:textId="77777777" w:rsidR="00356355" w:rsidRDefault="008B32F5">
            <w:pPr>
              <w:widowControl w:val="0"/>
            </w:pPr>
            <w:r>
              <w:t xml:space="preserve"> </w:t>
            </w:r>
          </w:p>
          <w:tbl>
            <w:tblPr>
              <w:tblStyle w:val="a"/>
              <w:tblW w:w="9135" w:type="dxa"/>
              <w:tblBorders>
                <w:top w:val="nil"/>
                <w:left w:val="nil"/>
                <w:bottom w:val="nil"/>
                <w:right w:val="nil"/>
                <w:insideH w:val="nil"/>
                <w:insideV w:val="nil"/>
              </w:tblBorders>
              <w:tblLayout w:type="fixed"/>
              <w:tblLook w:val="0600" w:firstRow="0" w:lastRow="0" w:firstColumn="0" w:lastColumn="0" w:noHBand="1" w:noVBand="1"/>
            </w:tblPr>
            <w:tblGrid>
              <w:gridCol w:w="9135"/>
            </w:tblGrid>
            <w:tr w:rsidR="00356355" w14:paraId="79A815FB" w14:textId="77777777">
              <w:trPr>
                <w:trHeight w:val="720"/>
              </w:trPr>
              <w:tc>
                <w:tcPr>
                  <w:tcW w:w="9135" w:type="dxa"/>
                  <w:shd w:val="clear" w:color="auto" w:fill="D9D9D9"/>
                  <w:tcMar>
                    <w:top w:w="100" w:type="dxa"/>
                    <w:left w:w="100" w:type="dxa"/>
                    <w:bottom w:w="100" w:type="dxa"/>
                    <w:right w:w="100" w:type="dxa"/>
                  </w:tcMar>
                </w:tcPr>
                <w:p w14:paraId="6720A8BB" w14:textId="77777777" w:rsidR="00356355" w:rsidRDefault="008B32F5" w:rsidP="00375839">
                  <w:pPr>
                    <w:widowControl w:val="0"/>
                    <w:rPr>
                      <w:b/>
                      <w:sz w:val="28"/>
                      <w:szCs w:val="28"/>
                      <w:shd w:val="clear" w:color="auto" w:fill="D9D9D9"/>
                    </w:rPr>
                  </w:pPr>
                  <w:r>
                    <w:rPr>
                      <w:b/>
                      <w:sz w:val="28"/>
                      <w:szCs w:val="28"/>
                      <w:shd w:val="clear" w:color="auto" w:fill="D9D9D9"/>
                    </w:rPr>
                    <w:t>HAVE YOU GIVEN THIS PRESENTATION BEFORE? IF SO, WHEN AND WHERE?</w:t>
                  </w:r>
                </w:p>
                <w:p w14:paraId="6AF60BBC" w14:textId="77777777" w:rsidR="00375839" w:rsidRDefault="00375839" w:rsidP="00375839">
                  <w:pPr>
                    <w:widowControl w:val="0"/>
                    <w:rPr>
                      <w:b/>
                      <w:sz w:val="28"/>
                      <w:szCs w:val="28"/>
                      <w:shd w:val="clear" w:color="auto" w:fill="D9D9D9"/>
                    </w:rPr>
                  </w:pPr>
                </w:p>
                <w:p w14:paraId="6D413556" w14:textId="510BFF8C" w:rsidR="00375839" w:rsidRPr="00375839" w:rsidRDefault="00375839" w:rsidP="00375839">
                  <w:pPr>
                    <w:widowControl w:val="0"/>
                    <w:rPr>
                      <w:i/>
                      <w:sz w:val="18"/>
                      <w:szCs w:val="18"/>
                    </w:rPr>
                  </w:pPr>
                  <w:r w:rsidRPr="00375839">
                    <w:rPr>
                      <w:i/>
                      <w:sz w:val="18"/>
                      <w:szCs w:val="18"/>
                    </w:rPr>
                    <w:t>If you have, please include a version of presentation slides that were utilized in the past</w:t>
                  </w:r>
                  <w:r w:rsidR="00C91966">
                    <w:rPr>
                      <w:i/>
                      <w:sz w:val="18"/>
                      <w:szCs w:val="18"/>
                    </w:rPr>
                    <w:t>, or any video or links that are related to the presentation.</w:t>
                  </w:r>
                </w:p>
              </w:tc>
            </w:tr>
            <w:tr w:rsidR="00356355" w14:paraId="45BF3F4D" w14:textId="77777777">
              <w:tc>
                <w:tcPr>
                  <w:tcW w:w="9135" w:type="dxa"/>
                  <w:tcMar>
                    <w:top w:w="100" w:type="dxa"/>
                    <w:left w:w="100" w:type="dxa"/>
                    <w:bottom w:w="100" w:type="dxa"/>
                    <w:right w:w="100" w:type="dxa"/>
                  </w:tcMar>
                </w:tcPr>
                <w:p w14:paraId="40603432" w14:textId="77777777" w:rsidR="00356355" w:rsidRDefault="008B32F5">
                  <w:pPr>
                    <w:widowControl w:val="0"/>
                  </w:pPr>
                  <w:r>
                    <w:t>Click here to enter comment.</w:t>
                  </w:r>
                </w:p>
              </w:tc>
            </w:tr>
            <w:tr w:rsidR="00356355" w14:paraId="062099DA" w14:textId="77777777">
              <w:tc>
                <w:tcPr>
                  <w:tcW w:w="9135" w:type="dxa"/>
                  <w:shd w:val="clear" w:color="auto" w:fill="D9D9D9"/>
                  <w:tcMar>
                    <w:top w:w="100" w:type="dxa"/>
                    <w:left w:w="100" w:type="dxa"/>
                    <w:bottom w:w="100" w:type="dxa"/>
                    <w:right w:w="100" w:type="dxa"/>
                  </w:tcMar>
                </w:tcPr>
                <w:p w14:paraId="54EC3E58" w14:textId="77777777" w:rsidR="00356355" w:rsidRDefault="008B32F5">
                  <w:pPr>
                    <w:widowControl w:val="0"/>
                  </w:pPr>
                  <w:r>
                    <w:rPr>
                      <w:b/>
                      <w:sz w:val="28"/>
                      <w:szCs w:val="28"/>
                      <w:shd w:val="clear" w:color="auto" w:fill="D9D9D9"/>
                    </w:rPr>
                    <w:t>DOES YOUR PRESENTATION INCLUDE RESEARCH? IF SO, HAS IT BEEN PUBLISHED? WHERE?</w:t>
                  </w:r>
                </w:p>
              </w:tc>
            </w:tr>
            <w:tr w:rsidR="00356355" w14:paraId="3EDDB6C0" w14:textId="77777777">
              <w:tc>
                <w:tcPr>
                  <w:tcW w:w="9135" w:type="dxa"/>
                  <w:tcMar>
                    <w:top w:w="100" w:type="dxa"/>
                    <w:left w:w="100" w:type="dxa"/>
                    <w:bottom w:w="100" w:type="dxa"/>
                    <w:right w:w="100" w:type="dxa"/>
                  </w:tcMar>
                </w:tcPr>
                <w:p w14:paraId="2BBAF88B" w14:textId="77777777" w:rsidR="00356355" w:rsidRDefault="008B32F5">
                  <w:pPr>
                    <w:widowControl w:val="0"/>
                  </w:pPr>
                  <w:r>
                    <w:t>Click here to enter comment.</w:t>
                  </w:r>
                </w:p>
              </w:tc>
            </w:tr>
          </w:tbl>
          <w:p w14:paraId="5AB8BDD0" w14:textId="77777777" w:rsidR="00356355" w:rsidRDefault="00356355">
            <w:pPr>
              <w:widowControl w:val="0"/>
            </w:pPr>
          </w:p>
        </w:tc>
      </w:tr>
      <w:tr w:rsidR="00356355" w14:paraId="3FB15E15" w14:textId="77777777">
        <w:tc>
          <w:tcPr>
            <w:tcW w:w="9358" w:type="dxa"/>
            <w:gridSpan w:val="5"/>
            <w:shd w:val="clear" w:color="auto" w:fill="D9D9D9"/>
            <w:tcMar>
              <w:top w:w="100" w:type="dxa"/>
              <w:left w:w="100" w:type="dxa"/>
              <w:bottom w:w="100" w:type="dxa"/>
              <w:right w:w="100" w:type="dxa"/>
            </w:tcMar>
          </w:tcPr>
          <w:p w14:paraId="2656211B" w14:textId="77777777" w:rsidR="00356355" w:rsidRDefault="008B32F5">
            <w:pPr>
              <w:ind w:left="-80"/>
            </w:pPr>
            <w:r>
              <w:rPr>
                <w:b/>
                <w:sz w:val="28"/>
                <w:szCs w:val="28"/>
                <w:shd w:val="clear" w:color="auto" w:fill="D9D9D9"/>
              </w:rPr>
              <w:t>RELEVANCE TO TASK FORCE GOALS</w:t>
            </w:r>
          </w:p>
          <w:p w14:paraId="5140D828" w14:textId="0910C23A" w:rsidR="00356355" w:rsidRDefault="008B32F5" w:rsidP="00AD63B6">
            <w:pPr>
              <w:ind w:left="-80"/>
            </w:pPr>
            <w:r>
              <w:rPr>
                <w:i/>
                <w:sz w:val="18"/>
                <w:szCs w:val="18"/>
                <w:shd w:val="clear" w:color="auto" w:fill="D9D9D9"/>
              </w:rPr>
              <w:t xml:space="preserve">Please describe how this presentation aligns with key task force goals, including enhanced collaboration among law </w:t>
            </w:r>
            <w:r>
              <w:rPr>
                <w:i/>
                <w:sz w:val="18"/>
                <w:szCs w:val="18"/>
                <w:shd w:val="clear" w:color="auto" w:fill="D9D9D9"/>
              </w:rPr>
              <w:lastRenderedPageBreak/>
              <w:t xml:space="preserve">enforcement, social service providers, and other first responders, victim-centered service provision and prosecution, and specifically, </w:t>
            </w:r>
            <w:r w:rsidR="00AD63B6">
              <w:rPr>
                <w:i/>
                <w:sz w:val="18"/>
                <w:szCs w:val="18"/>
                <w:shd w:val="clear" w:color="auto" w:fill="D9D9D9"/>
              </w:rPr>
              <w:t>the g</w:t>
            </w:r>
            <w:r w:rsidR="00C91966">
              <w:rPr>
                <w:i/>
                <w:sz w:val="18"/>
                <w:szCs w:val="18"/>
                <w:shd w:val="clear" w:color="auto" w:fill="D9D9D9"/>
              </w:rPr>
              <w:t>oals identified for the 2019</w:t>
            </w:r>
            <w:r>
              <w:rPr>
                <w:i/>
                <w:sz w:val="18"/>
                <w:szCs w:val="18"/>
                <w:shd w:val="clear" w:color="auto" w:fill="D9D9D9"/>
              </w:rPr>
              <w:t xml:space="preserve"> conference (listed above).</w:t>
            </w:r>
          </w:p>
        </w:tc>
      </w:tr>
      <w:tr w:rsidR="00356355" w14:paraId="66997C74" w14:textId="77777777">
        <w:tc>
          <w:tcPr>
            <w:tcW w:w="9358" w:type="dxa"/>
            <w:gridSpan w:val="5"/>
            <w:tcMar>
              <w:top w:w="100" w:type="dxa"/>
              <w:left w:w="100" w:type="dxa"/>
              <w:bottom w:w="100" w:type="dxa"/>
              <w:right w:w="100" w:type="dxa"/>
            </w:tcMar>
          </w:tcPr>
          <w:p w14:paraId="12732685" w14:textId="77777777" w:rsidR="00356355" w:rsidRDefault="008B32F5">
            <w:pPr>
              <w:ind w:left="-80"/>
            </w:pPr>
            <w:r>
              <w:lastRenderedPageBreak/>
              <w:t>Click here to enter comment.</w:t>
            </w:r>
          </w:p>
        </w:tc>
      </w:tr>
      <w:tr w:rsidR="00356355" w14:paraId="0C34F4D6" w14:textId="77777777">
        <w:tc>
          <w:tcPr>
            <w:tcW w:w="9358" w:type="dxa"/>
            <w:gridSpan w:val="5"/>
            <w:shd w:val="clear" w:color="auto" w:fill="D9D9D9"/>
            <w:tcMar>
              <w:top w:w="100" w:type="dxa"/>
              <w:left w:w="100" w:type="dxa"/>
              <w:bottom w:w="100" w:type="dxa"/>
              <w:right w:w="100" w:type="dxa"/>
            </w:tcMar>
          </w:tcPr>
          <w:p w14:paraId="29485A90" w14:textId="77777777" w:rsidR="00356355" w:rsidRDefault="008B32F5">
            <w:pPr>
              <w:ind w:left="-80"/>
            </w:pPr>
            <w:r>
              <w:rPr>
                <w:b/>
                <w:sz w:val="28"/>
                <w:szCs w:val="28"/>
                <w:shd w:val="clear" w:color="auto" w:fill="D9D9D9"/>
              </w:rPr>
              <w:t>VALUE TO LOCAL/NATIONAL DISCUSSION ON HUMAN TRAFFICKING</w:t>
            </w:r>
          </w:p>
          <w:p w14:paraId="57C719C8" w14:textId="77777777" w:rsidR="00356355" w:rsidRDefault="008B32F5">
            <w:pPr>
              <w:ind w:left="-80"/>
            </w:pPr>
            <w:r>
              <w:rPr>
                <w:i/>
                <w:sz w:val="18"/>
                <w:szCs w:val="18"/>
                <w:shd w:val="clear" w:color="auto" w:fill="D9D9D9"/>
              </w:rPr>
              <w:t>Please describe how this presentation will add value to the local and national discussion around human trafficking.</w:t>
            </w:r>
          </w:p>
        </w:tc>
      </w:tr>
      <w:tr w:rsidR="00356355" w14:paraId="59FDB320" w14:textId="77777777">
        <w:tc>
          <w:tcPr>
            <w:tcW w:w="9358" w:type="dxa"/>
            <w:gridSpan w:val="5"/>
            <w:tcMar>
              <w:top w:w="100" w:type="dxa"/>
              <w:left w:w="100" w:type="dxa"/>
              <w:bottom w:w="100" w:type="dxa"/>
              <w:right w:w="100" w:type="dxa"/>
            </w:tcMar>
          </w:tcPr>
          <w:p w14:paraId="66A16DC9" w14:textId="77777777" w:rsidR="00356355" w:rsidRDefault="008B32F5">
            <w:pPr>
              <w:ind w:left="-80"/>
            </w:pPr>
            <w:r>
              <w:t>Click here to enter comment.</w:t>
            </w:r>
          </w:p>
        </w:tc>
      </w:tr>
      <w:tr w:rsidR="00356355" w14:paraId="72C40EFF" w14:textId="77777777">
        <w:tc>
          <w:tcPr>
            <w:tcW w:w="9358" w:type="dxa"/>
            <w:gridSpan w:val="5"/>
            <w:shd w:val="clear" w:color="auto" w:fill="D9D9D9"/>
            <w:tcMar>
              <w:top w:w="100" w:type="dxa"/>
              <w:left w:w="100" w:type="dxa"/>
              <w:bottom w:w="100" w:type="dxa"/>
              <w:right w:w="100" w:type="dxa"/>
            </w:tcMar>
          </w:tcPr>
          <w:p w14:paraId="74CDBD2C" w14:textId="77777777" w:rsidR="00356355" w:rsidRDefault="008B32F5">
            <w:pPr>
              <w:ind w:left="-80"/>
            </w:pPr>
            <w:r>
              <w:rPr>
                <w:b/>
                <w:sz w:val="28"/>
                <w:szCs w:val="28"/>
                <w:shd w:val="clear" w:color="auto" w:fill="D9D9D9"/>
              </w:rPr>
              <w:t>QUALIFICATIONS OF PRESENTER(s)</w:t>
            </w:r>
          </w:p>
          <w:p w14:paraId="13DF2611" w14:textId="77777777" w:rsidR="00356355" w:rsidRDefault="008B32F5">
            <w:pPr>
              <w:ind w:left="-80"/>
            </w:pPr>
            <w:r>
              <w:rPr>
                <w:i/>
                <w:sz w:val="18"/>
                <w:szCs w:val="18"/>
                <w:shd w:val="clear" w:color="auto" w:fill="D9D9D9"/>
              </w:rPr>
              <w:t>Please briefly describe the presenter’s current employment/assignment and professional responsibilities/activities that directly relate to human trafficking, specific areas of expertise, and a general professional history. Additional details may be attached in a CV with this proposal.</w:t>
            </w:r>
          </w:p>
        </w:tc>
      </w:tr>
      <w:tr w:rsidR="00356355" w14:paraId="63640206" w14:textId="77777777">
        <w:tc>
          <w:tcPr>
            <w:tcW w:w="9358" w:type="dxa"/>
            <w:gridSpan w:val="5"/>
            <w:tcMar>
              <w:top w:w="100" w:type="dxa"/>
              <w:left w:w="100" w:type="dxa"/>
              <w:bottom w:w="100" w:type="dxa"/>
              <w:right w:w="100" w:type="dxa"/>
            </w:tcMar>
          </w:tcPr>
          <w:p w14:paraId="66804F03" w14:textId="77777777" w:rsidR="00356355" w:rsidRDefault="008B32F5">
            <w:pPr>
              <w:ind w:left="-80"/>
            </w:pPr>
            <w:r>
              <w:t>Click here to enter comment.</w:t>
            </w:r>
          </w:p>
        </w:tc>
      </w:tr>
      <w:tr w:rsidR="00356355" w14:paraId="35736AF7" w14:textId="77777777">
        <w:tc>
          <w:tcPr>
            <w:tcW w:w="1900" w:type="dxa"/>
            <w:tcMar>
              <w:top w:w="100" w:type="dxa"/>
              <w:left w:w="100" w:type="dxa"/>
              <w:bottom w:w="100" w:type="dxa"/>
              <w:right w:w="100" w:type="dxa"/>
            </w:tcMar>
          </w:tcPr>
          <w:p w14:paraId="0EAE9B84" w14:textId="77777777" w:rsidR="00356355" w:rsidRDefault="00356355">
            <w:pPr>
              <w:widowControl w:val="0"/>
            </w:pPr>
          </w:p>
        </w:tc>
        <w:tc>
          <w:tcPr>
            <w:tcW w:w="1259" w:type="dxa"/>
            <w:tcMar>
              <w:top w:w="100" w:type="dxa"/>
              <w:left w:w="100" w:type="dxa"/>
              <w:bottom w:w="100" w:type="dxa"/>
              <w:right w:w="100" w:type="dxa"/>
            </w:tcMar>
          </w:tcPr>
          <w:p w14:paraId="5B90C9AE" w14:textId="77777777" w:rsidR="00356355" w:rsidRDefault="00356355">
            <w:pPr>
              <w:widowControl w:val="0"/>
            </w:pPr>
          </w:p>
        </w:tc>
        <w:tc>
          <w:tcPr>
            <w:tcW w:w="560" w:type="dxa"/>
            <w:tcMar>
              <w:top w:w="100" w:type="dxa"/>
              <w:left w:w="100" w:type="dxa"/>
              <w:bottom w:w="100" w:type="dxa"/>
              <w:right w:w="100" w:type="dxa"/>
            </w:tcMar>
          </w:tcPr>
          <w:p w14:paraId="5C95F0ED" w14:textId="77777777" w:rsidR="00356355" w:rsidRDefault="00356355">
            <w:pPr>
              <w:widowControl w:val="0"/>
            </w:pPr>
          </w:p>
        </w:tc>
        <w:tc>
          <w:tcPr>
            <w:tcW w:w="1444" w:type="dxa"/>
            <w:tcMar>
              <w:top w:w="100" w:type="dxa"/>
              <w:left w:w="100" w:type="dxa"/>
              <w:bottom w:w="100" w:type="dxa"/>
              <w:right w:w="100" w:type="dxa"/>
            </w:tcMar>
          </w:tcPr>
          <w:p w14:paraId="7F489055" w14:textId="77777777" w:rsidR="00356355" w:rsidRDefault="00356355">
            <w:pPr>
              <w:widowControl w:val="0"/>
            </w:pPr>
          </w:p>
        </w:tc>
        <w:tc>
          <w:tcPr>
            <w:tcW w:w="4195" w:type="dxa"/>
            <w:tcMar>
              <w:top w:w="100" w:type="dxa"/>
              <w:left w:w="100" w:type="dxa"/>
              <w:bottom w:w="100" w:type="dxa"/>
              <w:right w:w="100" w:type="dxa"/>
            </w:tcMar>
          </w:tcPr>
          <w:p w14:paraId="1DD5FDB9" w14:textId="77777777" w:rsidR="00356355" w:rsidRDefault="00356355">
            <w:pPr>
              <w:widowControl w:val="0"/>
            </w:pPr>
          </w:p>
        </w:tc>
      </w:tr>
    </w:tbl>
    <w:p w14:paraId="5E49A98A" w14:textId="4A80FA37" w:rsidR="00D03964" w:rsidRDefault="00D03964"/>
    <w:sectPr w:rsidR="00D03964">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7659A" w14:textId="77777777" w:rsidR="001237E0" w:rsidRDefault="001237E0" w:rsidP="00EE376A">
      <w:pPr>
        <w:spacing w:line="240" w:lineRule="auto"/>
      </w:pPr>
      <w:r>
        <w:separator/>
      </w:r>
    </w:p>
  </w:endnote>
  <w:endnote w:type="continuationSeparator" w:id="0">
    <w:p w14:paraId="0D47529D" w14:textId="77777777" w:rsidR="001237E0" w:rsidRDefault="001237E0" w:rsidP="00EE3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412553"/>
      <w:docPartObj>
        <w:docPartGallery w:val="Page Numbers (Bottom of Page)"/>
        <w:docPartUnique/>
      </w:docPartObj>
    </w:sdtPr>
    <w:sdtEndPr>
      <w:rPr>
        <w:noProof/>
      </w:rPr>
    </w:sdtEndPr>
    <w:sdtContent>
      <w:p w14:paraId="24FED446" w14:textId="43CC5AF9" w:rsidR="00EE376A" w:rsidRDefault="00EE376A">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3260F704" w14:textId="77777777" w:rsidR="00EE376A" w:rsidRDefault="00EE3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67ACB" w14:textId="77777777" w:rsidR="001237E0" w:rsidRDefault="001237E0" w:rsidP="00EE376A">
      <w:pPr>
        <w:spacing w:line="240" w:lineRule="auto"/>
      </w:pPr>
      <w:r>
        <w:separator/>
      </w:r>
    </w:p>
  </w:footnote>
  <w:footnote w:type="continuationSeparator" w:id="0">
    <w:p w14:paraId="6CDDBA5C" w14:textId="77777777" w:rsidR="001237E0" w:rsidRDefault="001237E0" w:rsidP="00EE37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8D4"/>
    <w:multiLevelType w:val="multilevel"/>
    <w:tmpl w:val="6C56AB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7D503FA"/>
    <w:multiLevelType w:val="hybridMultilevel"/>
    <w:tmpl w:val="FB602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B268E"/>
    <w:multiLevelType w:val="hybridMultilevel"/>
    <w:tmpl w:val="5D109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649A7"/>
    <w:multiLevelType w:val="multilevel"/>
    <w:tmpl w:val="BB846A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44327D31"/>
    <w:multiLevelType w:val="multilevel"/>
    <w:tmpl w:val="1EA03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86E4B28"/>
    <w:multiLevelType w:val="hybridMultilevel"/>
    <w:tmpl w:val="2F94B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55"/>
    <w:rsid w:val="001237E0"/>
    <w:rsid w:val="00356355"/>
    <w:rsid w:val="00375839"/>
    <w:rsid w:val="00590F56"/>
    <w:rsid w:val="00671470"/>
    <w:rsid w:val="006E08C7"/>
    <w:rsid w:val="007065BA"/>
    <w:rsid w:val="00707BE6"/>
    <w:rsid w:val="00733DE2"/>
    <w:rsid w:val="007D17B2"/>
    <w:rsid w:val="00886E7A"/>
    <w:rsid w:val="008B32F5"/>
    <w:rsid w:val="00904FA2"/>
    <w:rsid w:val="00A10274"/>
    <w:rsid w:val="00AD63B6"/>
    <w:rsid w:val="00BB1B7A"/>
    <w:rsid w:val="00BC2A68"/>
    <w:rsid w:val="00C82AE8"/>
    <w:rsid w:val="00C91966"/>
    <w:rsid w:val="00D03964"/>
    <w:rsid w:val="00D272CF"/>
    <w:rsid w:val="00D66C4B"/>
    <w:rsid w:val="00DC7BE0"/>
    <w:rsid w:val="00EE376A"/>
    <w:rsid w:val="00FA0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BB6C"/>
  <w15:docId w15:val="{AA64E885-6952-4344-97ED-4E2FF1EF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0F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F56"/>
    <w:rPr>
      <w:rFonts w:ascii="Segoe UI" w:hAnsi="Segoe UI" w:cs="Segoe UI"/>
      <w:sz w:val="18"/>
      <w:szCs w:val="18"/>
    </w:rPr>
  </w:style>
  <w:style w:type="paragraph" w:styleId="ListParagraph">
    <w:name w:val="List Paragraph"/>
    <w:basedOn w:val="Normal"/>
    <w:uiPriority w:val="34"/>
    <w:qFormat/>
    <w:rsid w:val="008B32F5"/>
    <w:pPr>
      <w:ind w:left="720"/>
      <w:contextualSpacing/>
    </w:pPr>
  </w:style>
  <w:style w:type="paragraph" w:styleId="CommentSubject">
    <w:name w:val="annotation subject"/>
    <w:basedOn w:val="CommentText"/>
    <w:next w:val="CommentText"/>
    <w:link w:val="CommentSubjectChar"/>
    <w:uiPriority w:val="99"/>
    <w:semiHidden/>
    <w:unhideWhenUsed/>
    <w:rsid w:val="00904FA2"/>
    <w:rPr>
      <w:b/>
      <w:bCs/>
    </w:rPr>
  </w:style>
  <w:style w:type="character" w:customStyle="1" w:styleId="CommentSubjectChar">
    <w:name w:val="Comment Subject Char"/>
    <w:basedOn w:val="CommentTextChar"/>
    <w:link w:val="CommentSubject"/>
    <w:uiPriority w:val="99"/>
    <w:semiHidden/>
    <w:rsid w:val="00904FA2"/>
    <w:rPr>
      <w:b/>
      <w:bCs/>
      <w:sz w:val="20"/>
      <w:szCs w:val="20"/>
    </w:rPr>
  </w:style>
  <w:style w:type="character" w:styleId="Hyperlink">
    <w:name w:val="Hyperlink"/>
    <w:basedOn w:val="DefaultParagraphFont"/>
    <w:uiPriority w:val="99"/>
    <w:unhideWhenUsed/>
    <w:rsid w:val="00EE376A"/>
    <w:rPr>
      <w:color w:val="0563C1" w:themeColor="hyperlink"/>
      <w:u w:val="single"/>
    </w:rPr>
  </w:style>
  <w:style w:type="paragraph" w:styleId="Header">
    <w:name w:val="header"/>
    <w:basedOn w:val="Normal"/>
    <w:link w:val="HeaderChar"/>
    <w:uiPriority w:val="99"/>
    <w:unhideWhenUsed/>
    <w:rsid w:val="00EE376A"/>
    <w:pPr>
      <w:tabs>
        <w:tab w:val="center" w:pos="4680"/>
        <w:tab w:val="right" w:pos="9360"/>
      </w:tabs>
      <w:spacing w:line="240" w:lineRule="auto"/>
    </w:pPr>
  </w:style>
  <w:style w:type="character" w:customStyle="1" w:styleId="HeaderChar">
    <w:name w:val="Header Char"/>
    <w:basedOn w:val="DefaultParagraphFont"/>
    <w:link w:val="Header"/>
    <w:uiPriority w:val="99"/>
    <w:rsid w:val="00EE376A"/>
  </w:style>
  <w:style w:type="paragraph" w:styleId="Footer">
    <w:name w:val="footer"/>
    <w:basedOn w:val="Normal"/>
    <w:link w:val="FooterChar"/>
    <w:uiPriority w:val="99"/>
    <w:unhideWhenUsed/>
    <w:rsid w:val="00EE376A"/>
    <w:pPr>
      <w:tabs>
        <w:tab w:val="center" w:pos="4680"/>
        <w:tab w:val="right" w:pos="9360"/>
      </w:tabs>
      <w:spacing w:line="240" w:lineRule="auto"/>
    </w:pPr>
  </w:style>
  <w:style w:type="character" w:customStyle="1" w:styleId="FooterChar">
    <w:name w:val="Footer Char"/>
    <w:basedOn w:val="DefaultParagraphFont"/>
    <w:link w:val="Footer"/>
    <w:uiPriority w:val="99"/>
    <w:rsid w:val="00EE3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Summar.Ghias</dc:creator>
  <cp:lastModifiedBy>Summar.Ghias</cp:lastModifiedBy>
  <cp:revision>2</cp:revision>
  <dcterms:created xsi:type="dcterms:W3CDTF">2019-03-01T20:07:00Z</dcterms:created>
  <dcterms:modified xsi:type="dcterms:W3CDTF">2019-03-01T20:07:00Z</dcterms:modified>
</cp:coreProperties>
</file>